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media/image1.png" ContentType="image/png"/>
  <Override PartName="/word/header4.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bidi w:val="0"/>
        <w:spacing w:lineRule="exact" w:line="408" w:before="0" w:after="0"/>
        <w:ind w:left="120" w:hanging="0"/>
        <w:jc w:val="center"/>
        <w:rPr/>
      </w:pPr>
      <w:r>
        <w:rPr>
          <w:rFonts w:ascii="Times New Roman" w:hAnsi="Times New Roman"/>
          <w:b/>
          <w:i w:val="false"/>
          <w:color w:val="000000"/>
          <w:sz w:val="28"/>
        </w:rPr>
        <w:t>‌</w:t>
      </w:r>
      <w:bookmarkStart w:id="0" w:name="70ce6c04-5d85-4344-8b96-f0be4c959e1f"/>
      <w:r>
        <w:rPr>
          <w:rFonts w:ascii="Times New Roman" w:hAnsi="Times New Roman"/>
          <w:b/>
          <w:i w:val="false"/>
          <w:color w:val="000000"/>
          <w:sz w:val="28"/>
        </w:rPr>
        <w:t>Министерство образования и науки Республики Татарстан</w:t>
      </w:r>
      <w:bookmarkEnd w:id="0"/>
      <w:r>
        <w:rPr>
          <w:rFonts w:ascii="Times New Roman" w:hAnsi="Times New Roman"/>
          <w:b/>
          <w:i w:val="false"/>
          <w:color w:val="000000"/>
          <w:sz w:val="28"/>
        </w:rPr>
        <w:t xml:space="preserve">‌‌ </w:t>
      </w:r>
    </w:p>
    <w:p>
      <w:pPr>
        <w:pStyle w:val="Normal"/>
        <w:bidi w:val="0"/>
        <w:spacing w:lineRule="exact" w:line="408" w:before="0" w:after="0"/>
        <w:ind w:left="120" w:hanging="0"/>
        <w:jc w:val="center"/>
        <w:rPr/>
      </w:pPr>
      <w:r>
        <w:rPr>
          <w:rFonts w:ascii="Times New Roman" w:hAnsi="Times New Roman"/>
          <w:b/>
          <w:i w:val="false"/>
          <w:color w:val="000000"/>
          <w:sz w:val="28"/>
        </w:rPr>
        <w:t>‌</w:t>
      </w:r>
      <w:bookmarkStart w:id="1" w:name="355bf24e-ba11-449f-8602-e458d8176250"/>
      <w:r>
        <w:rPr>
          <w:rFonts w:ascii="Times New Roman" w:hAnsi="Times New Roman"/>
          <w:b/>
          <w:i w:val="false"/>
          <w:color w:val="000000"/>
          <w:sz w:val="28"/>
        </w:rPr>
        <w:t>Исполнительный комитет Высокогорского муниципального района Республики Татарстан</w:t>
      </w:r>
      <w:bookmarkEnd w:id="1"/>
      <w:r>
        <w:rPr>
          <w:rFonts w:ascii="Times New Roman" w:hAnsi="Times New Roman"/>
          <w:b/>
          <w:i w:val="false"/>
          <w:color w:val="000000"/>
          <w:sz w:val="28"/>
        </w:rPr>
        <w:t>‌</w:t>
      </w:r>
    </w:p>
    <w:p>
      <w:pPr>
        <w:pStyle w:val="Normal"/>
        <w:bidi w:val="0"/>
        <w:spacing w:lineRule="exact" w:line="408" w:before="0" w:after="0"/>
        <w:ind w:left="120" w:hanging="0"/>
        <w:jc w:val="center"/>
        <w:rPr/>
      </w:pPr>
      <w:r>
        <w:rPr>
          <w:rFonts w:ascii="Times New Roman" w:hAnsi="Times New Roman"/>
          <w:b/>
          <w:i w:val="false"/>
          <w:color w:val="000000"/>
          <w:sz w:val="28"/>
        </w:rPr>
        <w:t>МБОУ " Мемдельская СОШ имени Хай Вахита"</w:t>
      </w:r>
    </w:p>
    <w:p>
      <w:pPr>
        <w:pStyle w:val="Normal"/>
        <w:bidi w:val="0"/>
        <w:spacing w:before="0" w:after="0"/>
        <w:ind w:left="120" w:hanging="0"/>
        <w:jc w:val="left"/>
        <w:rPr/>
      </w:pPr>
      <w:r>
        <w:rPr/>
      </w:r>
    </w:p>
    <w:p>
      <w:pPr>
        <w:pStyle w:val="Normal"/>
        <w:bidi w:val="0"/>
        <w:spacing w:before="0" w:after="0"/>
        <w:ind w:left="120" w:hanging="0"/>
        <w:jc w:val="left"/>
        <w:rPr/>
      </w:pPr>
      <w:r>
        <w:rPr/>
      </w:r>
    </w:p>
    <w:p>
      <w:pPr>
        <w:pStyle w:val="Normal"/>
        <w:bidi w:val="0"/>
        <w:spacing w:before="0" w:after="0"/>
        <w:ind w:left="120" w:hanging="0"/>
        <w:jc w:val="left"/>
        <w:rPr/>
      </w:pPr>
      <w:r>
        <w:rPr/>
        <w:drawing>
          <wp:anchor behindDoc="0" distT="0" distB="0" distL="0" distR="0" simplePos="0" locked="0" layoutInCell="1" allowOverlap="1" relativeHeight="2">
            <wp:simplePos x="0" y="0"/>
            <wp:positionH relativeFrom="column">
              <wp:posOffset>-353695</wp:posOffset>
            </wp:positionH>
            <wp:positionV relativeFrom="paragraph">
              <wp:posOffset>108585</wp:posOffset>
            </wp:positionV>
            <wp:extent cx="6132195" cy="208597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132195" cy="2085975"/>
                    </a:xfrm>
                    <a:prstGeom prst="rect">
                      <a:avLst/>
                    </a:prstGeom>
                  </pic:spPr>
                </pic:pic>
              </a:graphicData>
            </a:graphic>
          </wp:anchor>
        </w:drawing>
      </w:r>
    </w:p>
    <w:p>
      <w:pPr>
        <w:pStyle w:val="Normal"/>
        <w:bidi w:val="0"/>
        <w:spacing w:before="0" w:after="0"/>
        <w:ind w:left="120" w:hanging="0"/>
        <w:jc w:val="left"/>
        <w:rPr/>
      </w:pPr>
      <w:r>
        <w:rPr/>
      </w:r>
    </w:p>
    <w:p>
      <w:pPr>
        <w:pStyle w:val="Normal"/>
        <w:bidi w:val="0"/>
        <w:spacing w:before="0" w:after="0"/>
        <w:ind w:left="120" w:hanging="0"/>
        <w:jc w:val="left"/>
        <w:rPr/>
      </w:pPr>
      <w:r>
        <w:rPr/>
      </w:r>
    </w:p>
    <w:p>
      <w:pPr>
        <w:pStyle w:val="Normal"/>
        <w:bidi w:val="0"/>
        <w:spacing w:before="0" w:after="0"/>
        <w:ind w:left="120" w:hanging="0"/>
        <w:jc w:val="left"/>
        <w:rPr/>
      </w:pPr>
      <w:r>
        <w:rPr>
          <w:rFonts w:ascii="Times New Roman" w:hAnsi="Times New Roman"/>
          <w:b w:val="false"/>
          <w:i w:val="false"/>
          <w:color w:val="000000"/>
          <w:sz w:val="28"/>
        </w:rPr>
        <w:t>‌</w:t>
      </w:r>
    </w:p>
    <w:p>
      <w:pPr>
        <w:pStyle w:val="Normal"/>
        <w:bidi w:val="0"/>
        <w:spacing w:before="0" w:after="0"/>
        <w:ind w:left="120" w:hanging="0"/>
        <w:jc w:val="left"/>
        <w:rPr/>
      </w:pPr>
      <w:r>
        <w:rPr/>
      </w:r>
    </w:p>
    <w:p>
      <w:pPr>
        <w:pStyle w:val="Normal"/>
        <w:bidi w:val="0"/>
        <w:spacing w:before="0" w:after="0"/>
        <w:ind w:left="120" w:hanging="0"/>
        <w:jc w:val="left"/>
        <w:rPr/>
      </w:pPr>
      <w:r>
        <w:rPr/>
      </w:r>
    </w:p>
    <w:p>
      <w:pPr>
        <w:pStyle w:val="Normal"/>
        <w:bidi w:val="0"/>
        <w:spacing w:before="0" w:after="0"/>
        <w:ind w:left="120" w:hanging="0"/>
        <w:jc w:val="left"/>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rFonts w:ascii="Times New Roman" w:hAnsi="Times New Roman"/>
          <w:b/>
          <w:b/>
          <w:i w:val="false"/>
          <w:i w:val="false"/>
          <w:color w:val="000000"/>
          <w:sz w:val="28"/>
        </w:rPr>
      </w:pPr>
      <w:r>
        <w:rPr/>
      </w:r>
    </w:p>
    <w:p>
      <w:pPr>
        <w:pStyle w:val="Normal"/>
        <w:bidi w:val="0"/>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bidi w:val="0"/>
        <w:spacing w:lineRule="exact" w:line="408" w:before="0" w:after="0"/>
        <w:ind w:left="120" w:hanging="0"/>
        <w:jc w:val="center"/>
        <w:rPr/>
      </w:pPr>
      <w:r>
        <w:rPr>
          <w:rFonts w:ascii="Times New Roman" w:hAnsi="Times New Roman"/>
          <w:b w:val="false"/>
          <w:i w:val="false"/>
          <w:color w:val="000000"/>
          <w:sz w:val="28"/>
        </w:rPr>
        <w:t>(ID 1693563)</w:t>
      </w:r>
    </w:p>
    <w:p>
      <w:pPr>
        <w:pStyle w:val="Normal"/>
        <w:bidi w:val="0"/>
        <w:spacing w:before="0" w:after="0"/>
        <w:ind w:left="120" w:hanging="0"/>
        <w:jc w:val="center"/>
        <w:rPr/>
      </w:pPr>
      <w:r>
        <w:rPr/>
      </w:r>
    </w:p>
    <w:p>
      <w:pPr>
        <w:pStyle w:val="Normal"/>
        <w:bidi w:val="0"/>
        <w:spacing w:lineRule="exact" w:line="408" w:before="0" w:after="0"/>
        <w:ind w:left="120" w:hanging="0"/>
        <w:jc w:val="center"/>
        <w:rPr/>
      </w:pPr>
      <w:r>
        <w:rPr>
          <w:rFonts w:ascii="Times New Roman" w:hAnsi="Times New Roman"/>
          <w:b/>
          <w:i w:val="false"/>
          <w:color w:val="000000"/>
          <w:sz w:val="28"/>
        </w:rPr>
        <w:t>учебного предмета «Физика. Базовый уровень»</w:t>
      </w:r>
    </w:p>
    <w:p>
      <w:pPr>
        <w:pStyle w:val="Normal"/>
        <w:bidi w:val="0"/>
        <w:spacing w:lineRule="exact" w:line="408" w:before="0" w:after="0"/>
        <w:ind w:left="120" w:hanging="0"/>
        <w:jc w:val="center"/>
        <w:rPr/>
      </w:pPr>
      <w:r>
        <w:rPr>
          <w:rFonts w:ascii="Times New Roman" w:hAnsi="Times New Roman"/>
          <w:b w:val="false"/>
          <w:i w:val="false"/>
          <w:color w:val="000000"/>
          <w:sz w:val="28"/>
        </w:rPr>
        <w:t xml:space="preserve">для обучающихся 10-11 классов </w:t>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bidi w:val="0"/>
        <w:spacing w:before="0" w:after="0"/>
        <w:ind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bidi w:val="0"/>
        <w:spacing w:before="0" w:after="0"/>
        <w:ind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bidi w:val="0"/>
        <w:spacing w:before="0" w:after="0"/>
        <w:ind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bidi w:val="0"/>
        <w:spacing w:before="0" w:after="0"/>
        <w:ind w:hanging="0"/>
        <w:jc w:val="center"/>
        <w:rPr/>
      </w:pPr>
      <w:r>
        <w:rPr>
          <w:rFonts w:ascii="Times New Roman" w:hAnsi="Times New Roman"/>
          <w:b w:val="false"/>
          <w:i w:val="false"/>
          <w:color w:val="000000"/>
          <w:sz w:val="28"/>
        </w:rPr>
        <w:t>с</w:t>
      </w:r>
      <w:bookmarkStart w:id="2" w:name="f42bdabb-0f2d-40ee-bf7c-727852ad74ae"/>
      <w:r>
        <w:rPr>
          <w:rFonts w:ascii="Times New Roman" w:hAnsi="Times New Roman"/>
          <w:b/>
          <w:i w:val="false"/>
          <w:color w:val="000000"/>
          <w:sz w:val="28"/>
        </w:rPr>
        <w:t>. Мемдель</w:t>
      </w:r>
      <w:bookmarkEnd w:id="2"/>
      <w:r>
        <w:rPr>
          <w:rFonts w:ascii="Times New Roman" w:hAnsi="Times New Roman"/>
          <w:b/>
          <w:i w:val="false"/>
          <w:color w:val="000000"/>
          <w:sz w:val="28"/>
        </w:rPr>
        <w:t xml:space="preserve">‌ </w:t>
      </w:r>
      <w:bookmarkStart w:id="3" w:name="62ee4c66-afc2-48b9-8903-39adf2f93014"/>
      <w:r>
        <w:rPr>
          <w:rFonts w:ascii="Times New Roman" w:hAnsi="Times New Roman"/>
          <w:b/>
          <w:i w:val="false"/>
          <w:color w:val="000000"/>
          <w:sz w:val="28"/>
        </w:rPr>
        <w:t>2023 г.</w:t>
      </w:r>
      <w:bookmarkEnd w:id="3"/>
      <w:r>
        <w:rPr>
          <w:rFonts w:ascii="Times New Roman" w:hAnsi="Times New Roman"/>
          <w:b/>
          <w:i w:val="false"/>
          <w:color w:val="000000"/>
          <w:sz w:val="28"/>
        </w:rPr>
        <w:t>‌</w:t>
      </w:r>
    </w:p>
    <w:p>
      <w:pPr>
        <w:pStyle w:val="Normal"/>
        <w:bidi w:val="0"/>
        <w:spacing w:lineRule="exact" w:line="264" w:before="0" w:after="0"/>
        <w:ind w:left="120" w:hanging="0"/>
        <w:jc w:val="both"/>
        <w:rPr>
          <w:rFonts w:ascii="Times New Roman" w:hAnsi="Times New Roman"/>
          <w:b/>
          <w:b/>
          <w:i w:val="false"/>
          <w:i w:val="false"/>
          <w:color w:val="000000"/>
          <w:sz w:val="28"/>
        </w:rPr>
      </w:pPr>
      <w:r>
        <w:rPr>
          <w:rFonts w:ascii="Times New Roman" w:hAnsi="Times New Roman"/>
          <w:b/>
          <w:i w:val="false"/>
          <w:color w:val="000000"/>
          <w:sz w:val="28"/>
        </w:rPr>
      </w:r>
    </w:p>
    <w:p>
      <w:pPr>
        <w:pStyle w:val="Normal"/>
        <w:bidi w:val="0"/>
        <w:spacing w:lineRule="exact" w:line="264" w:before="0" w:after="0"/>
        <w:ind w:left="120" w:hanging="0"/>
        <w:jc w:val="both"/>
        <w:rPr>
          <w:rFonts w:ascii="Times New Roman" w:hAnsi="Times New Roman"/>
          <w:b/>
          <w:b/>
          <w:i w:val="false"/>
          <w:i w:val="false"/>
          <w:color w:val="000000"/>
          <w:sz w:val="28"/>
        </w:rPr>
      </w:pPr>
      <w:r>
        <w:rPr>
          <w:rFonts w:ascii="Times New Roman" w:hAnsi="Times New Roman"/>
          <w:b/>
          <w:i w:val="false"/>
          <w:color w:val="000000"/>
          <w:sz w:val="28"/>
        </w:rPr>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ПОЯСНИТЕЛЬНАЯ ЗАПИСКА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Программа по физике включает:</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планируемые результаты освоения курса физики на базовом уровне, в том числе предметные результаты по годам обучения;</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содержание учебного предмета «Физика» по годам обучения.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 основу курса физики для уровня среднего общего образования положен ряд идей, которые можно рассматривать как принципы его построения.</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Идея целостности</w:t>
      </w:r>
      <w:r>
        <w:rPr>
          <w:rFonts w:ascii="Times New Roman" w:hAnsi="Times New Roman"/>
          <w:b w:val="false"/>
          <w:i w:val="false"/>
          <w:color w:val="000000"/>
          <w:sz w:val="24"/>
          <w:szCs w:val="24"/>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Идея генерализации</w:t>
      </w:r>
      <w:r>
        <w:rPr>
          <w:rFonts w:ascii="Times New Roman" w:hAnsi="Times New Roman"/>
          <w:b w:val="false"/>
          <w:i w:val="false"/>
          <w:color w:val="000000"/>
          <w:sz w:val="24"/>
          <w:szCs w:val="24"/>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Идея гуманитаризации</w:t>
      </w:r>
      <w:r>
        <w:rPr>
          <w:rFonts w:ascii="Times New Roman" w:hAnsi="Times New Roman"/>
          <w:b w:val="false"/>
          <w:i w:val="false"/>
          <w:color w:val="000000"/>
          <w:sz w:val="24"/>
          <w:szCs w:val="24"/>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Идея прикладной направленности</w:t>
      </w:r>
      <w:r>
        <w:rPr>
          <w:rFonts w:ascii="Times New Roman" w:hAnsi="Times New Roman"/>
          <w:b w:val="false"/>
          <w:i w:val="false"/>
          <w:color w:val="000000"/>
          <w:sz w:val="24"/>
          <w:szCs w:val="24"/>
        </w:rPr>
        <w:t xml:space="preserve">. Курс физики предполагает знакомство с широким кругом технических и технологических приложений изученных теорий и законов. </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Идея экологизации</w:t>
      </w:r>
      <w:r>
        <w:rPr>
          <w:rFonts w:ascii="Times New Roman" w:hAnsi="Times New Roman"/>
          <w:b w:val="false"/>
          <w:i w:val="false"/>
          <w:color w:val="000000"/>
          <w:sz w:val="24"/>
          <w:szCs w:val="24"/>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Основными целями изучения физики в общем образовании являются: </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умений объяснять явления с использованием физических знаний и научных доказательств;</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представлений о роли физики для развития других естественных наук, техники и технологий.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создание условий для развития умений проектно-исследовательской, творческой деятельности.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w:t>
      </w:r>
      <w:bookmarkStart w:id="4" w:name="490f2411-5974-435e-ac25-4fd30bd3d382"/>
      <w:r>
        <w:rPr>
          <w:rFonts w:ascii="Times New Roman" w:hAnsi="Times New Roman"/>
          <w:b w:val="false"/>
          <w:i w:val="false"/>
          <w:color w:val="000000"/>
          <w:sz w:val="24"/>
          <w:szCs w:val="24"/>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Pr>
          <w:rFonts w:ascii="Times New Roman" w:hAnsi="Times New Roman"/>
          <w:b w:val="false"/>
          <w:i w:val="false"/>
          <w:color w:val="000000"/>
          <w:sz w:val="24"/>
          <w:szCs w:val="24"/>
        </w:rPr>
        <w:t>‌‌</w:t>
      </w:r>
    </w:p>
    <w:p>
      <w:pPr>
        <w:sectPr>
          <w:headerReference w:type="default" r:id="rId3"/>
          <w:footerReference w:type="default" r:id="rId4"/>
          <w:type w:val="nextPage"/>
          <w:pgSz w:w="11906" w:h="16838"/>
          <w:pgMar w:left="1134" w:right="567" w:header="567" w:top="1134" w:footer="567" w:bottom="1134" w:gutter="0"/>
          <w:pgNumType w:fmt="decimal"/>
          <w:formProt w:val="false"/>
          <w:titlePg/>
          <w:textDirection w:val="lrTb"/>
          <w:docGrid w:type="default" w:linePitch="600" w:charSpace="24576"/>
        </w:sect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bookmarkStart w:id="5" w:name="block-123346091"/>
      <w:bookmarkStart w:id="6" w:name="block-12334609"/>
      <w:bookmarkEnd w:id="5"/>
      <w:bookmarkEnd w:id="6"/>
    </w:p>
    <w:p>
      <w:pPr>
        <w:pStyle w:val="Normal"/>
        <w:bidi w:val="0"/>
        <w:spacing w:lineRule="exact" w:line="264" w:before="0" w:after="0"/>
        <w:ind w:left="120" w:hanging="0"/>
        <w:jc w:val="both"/>
        <w:rPr>
          <w:sz w:val="24"/>
          <w:szCs w:val="24"/>
        </w:rPr>
      </w:pPr>
      <w:bookmarkStart w:id="7" w:name="_Toc124426195"/>
      <w:bookmarkEnd w:id="7"/>
      <w:r>
        <w:rPr>
          <w:rFonts w:ascii="Times New Roman" w:hAnsi="Times New Roman"/>
          <w:b/>
          <w:i w:val="false"/>
          <w:color w:val="000000"/>
          <w:sz w:val="24"/>
          <w:szCs w:val="24"/>
        </w:rPr>
        <w:t xml:space="preserve">СОДЕРЖАНИЕ ОБУЧЕНИЯ </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10 КЛАСС</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1. Физика и методы научного познания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Роль и место физики в формировании современной научной картины мира, в практической деятельности людей. </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Аналоговые и цифровые измерительные приборы, компьютерные датчики.</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2. Механика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 xml:space="preserve">Тема 1. Кинематика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Механическое движение. Относительность механического движения. Система отсчёта. Траектория.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Свободное падение. Ускорение свободного падения.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спидометр, движение снарядов, цепные и ремённые передачи.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Модель системы отсчёта, иллюстрация кинематических характеристик движения.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Преобразование движений с использованием простых механизмов.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Падение тел в воздухе и в разреженном пространстве.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Наблюдение движения тела, брошенного под углом к горизонту и горизонтально.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ускорения свободного падения.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Направление скорости при движении по окружности.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неравномерного движения с целью определения мгновенной скорости.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движения шарика в вязкой жидкости.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движения тела, брошенного горизонтально.</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2. Динамика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Принцип относительности Галилея. Первый закон Ньютона. Инерциальные системы отсчёта.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Закон всемирного тяготения. Сила тяжести. Первая космическая скорость.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Сила упругости. Закон Гука. Вес тела.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Поступательное и вращательное движение абсолютно твёрдого тела.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Момент силы относительно оси вращения. Плечо силы. Условия равновесия твёрдого тела.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подшипники, движение искусственных спутников.</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Явление инерции.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Сравнение масс взаимодействующих тел.</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Второй закон Ньютона.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сил.</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Сложение сил.</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Зависимость силы упругости от деформации.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Невесомость. Вес тела при ускоренном подъёме и падении.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Сравнение сил трения покоя, качения и скольжения.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Условия равновесия твёрдого тела. Виды равновесия.</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движения бруска по наклонной плоскости.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Исследование зависимости сил упругости, возникающих в пружине и резиновом образце, от их деформации.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условий равновесия твёрдого тела, имеющего ось вращения.</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3. Законы сохранения в механике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Работа силы. Мощность силы.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Кинетическая энергия материальной точки. Теорема об изменении кинетической энергии.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Упругие и неупругие столкновения.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водомёт, копёр, пружинный пистолет, движение ракет.</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Закон сохранения импульса.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Реактивное движение.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Переход потенциальной энергии в кинетическую и обратно.</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Изучение абсолютно неупругого удара с помощью двух одинаковых нитяных маятников.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связи работы силы с изменением механической энергии тела на примере растяжения резинового жгута.</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3. Молекулярная физика и термодинамика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1. Основы молекулярно-кинетической теории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Тепловое равновесие. Температура и её измерение. Шкала температур Цельсия.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термометр, барометр.</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Опыты, доказывающие дискретное строение вещества, фотографии молекул органических соединений.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Опыты по диффузии жидкостей и газов.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Модель броуновского движения.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Модель опыта Штерна.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Опыты, доказывающие существование межмолекулярного взаимодействия.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Модель, иллюстрирующая природу давления газа на стенки сосуда.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Опыты, иллюстрирующие уравнение состояния идеального газа, изопроцессы.</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Определение массы воздуха в классной комнате на основе измерений объёма комнаты, давления и температуры воздуха в ней.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зависимости между параметрами состояния разреженного газа.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2. Основы термодинамики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Второй закон термодинамики. Необратимость процессов в природе.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двигатель внутреннего сгорания, бытовой холодильник, кондиционер.</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Изменение внутренней энергии (температуры) тела при теплопередаче.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Опыт по адиабатному расширению воздуха (опыт с воздушным огнивом).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Модели паровой турбины, двигателя внутреннего сгорания, реактивного двигателя.</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удельной теплоёмкости.</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3. Агрегатные состояния вещества. Фазовые переходы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Уравнение теплового баланса.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Свойства насыщенных паров.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Кипение при пониженном давлении.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Способы измерения влажности.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нагревания и плавления кристаллического вещества.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Демонстрация кристаллов.</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относительной влажности воздуха.</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4. Электродинамика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1. Электростатика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Электроёмкость. Конденсатор. Электроёмкость плоского конденсатора. Энергия заряженного конденсатора.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Устройство и принцип действия электрометра.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Взаимодействие наэлектризованных тел.</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Электрическое поле заряженных тел.</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Проводники в электростатическом поле.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Электростатическая защита.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Диэлектрики в электростатическом поле.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Зависимость электроёмкости плоского конденсатора от площади пластин, расстояния между ними и диэлектрической проницаемости.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Энергия заряженного конденсатора.</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электроёмкости конденсатора.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2. Постоянный электрический ток. Токи в различных средах</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Электрический ток. Условия существования электрического тока. Источники тока. Сила тока. Постоянный ток.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Напряжение. Закон Ома для участка цепи.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Работа электрического тока. Закон Джоуля–Ленца. Мощность электрического тока.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Электронная проводимость твёрдых металлов. Зависимость сопротивления металлов от температуры. Сверхпроводимость.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Электрический ток в вакууме. Свойства электронных пучков.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Полупроводники. Собственная и примесная проводимость полупроводников. Свойства p–n-перехода. Полупроводниковые приборы.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Электрический ток в растворах и расплавах электролитов. Электролитическая диссоциация. Электролиз.</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Электрический ток в газах. Самостоятельный и несамостоятельный разряд. Молния. Плазма.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силы тока и напряжения.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Зависимость сопротивления цилиндрических проводников от длины, площади поперечного сечения и материала.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Смешанное соединение проводников.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Прямое измерение электродвижущей силы. Короткое замыкание гальванического элемента и оценка внутреннего сопротивления.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Зависимость сопротивления металлов от температуры.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Проводимость электролитов.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Искровой разряд и проводимость воздуха.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Односторонняя проводимость диода.</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смешанного соединения резисторов.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Измерение электродвижущей силы источника тока и его внутреннего сопротивления.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электролиза.</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Межпредметные связи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Межпредметные понятия</w:t>
      </w:r>
      <w:r>
        <w:rPr>
          <w:rFonts w:ascii="Times New Roman" w:hAnsi="Times New Roman"/>
          <w:b w:val="false"/>
          <w:i w:val="false"/>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Математика:</w:t>
      </w:r>
      <w:r>
        <w:rPr>
          <w:rFonts w:ascii="Times New Roman" w:hAnsi="Times New Roman"/>
          <w:b w:val="false"/>
          <w:i w:val="false"/>
          <w:color w:val="000000"/>
          <w:sz w:val="24"/>
          <w:szCs w:val="24"/>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Биология:</w:t>
      </w:r>
      <w:r>
        <w:rPr>
          <w:rFonts w:ascii="Times New Roman" w:hAnsi="Times New Roman"/>
          <w:b w:val="false"/>
          <w:i w:val="false"/>
          <w:color w:val="000000"/>
          <w:sz w:val="24"/>
          <w:szCs w:val="24"/>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Химия:</w:t>
      </w:r>
      <w:r>
        <w:rPr>
          <w:rFonts w:ascii="Times New Roman" w:hAnsi="Times New Roman"/>
          <w:b w:val="false"/>
          <w:i w:val="false"/>
          <w:color w:val="000000"/>
          <w:sz w:val="24"/>
          <w:szCs w:val="24"/>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География:</w:t>
      </w:r>
      <w:r>
        <w:rPr>
          <w:rFonts w:ascii="Times New Roman" w:hAnsi="Times New Roman"/>
          <w:b w:val="false"/>
          <w:i w:val="false"/>
          <w:color w:val="000000"/>
          <w:sz w:val="24"/>
          <w:szCs w:val="24"/>
        </w:rPr>
        <w:t xml:space="preserve"> влажность воздуха, ветры, барометр, термометр.</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Технология:</w:t>
      </w:r>
      <w:r>
        <w:rPr>
          <w:rFonts w:ascii="Times New Roman" w:hAnsi="Times New Roman"/>
          <w:b w:val="false"/>
          <w:i w:val="false"/>
          <w:color w:val="000000"/>
          <w:sz w:val="24"/>
          <w:szCs w:val="24"/>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11 КЛАСС</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4. Электродинамика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3. Магнитное поле. Электромагнитная индукция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Сила Ампера, её модуль и направление.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Сила Лоренца, её модуль и направление. Движение заряженной частицы в однородном магнитном поле. Работа силы Лоренца.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Вихревое электрическое поле. Электродвижущая сила индукции в проводнике, движущемся поступательно в однородном магнитном поле.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Правило Ленца.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Индуктивность. Явление самоиндукции. Электродвижущая сила самоиндукции.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Энергия магнитного поля катушки с током.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Электромагнитное поле.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Опыт Эрстеда.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Отклонение электронного пучка магнитным полем.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Линии индукции магнитного поля.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Взаимодействие двух проводников с током.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Сила Ампера.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Действие силы Лоренца на ионы электролита.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Явление электромагнитной индукции.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Правило Ленца.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Зависимость электродвижущей силы индукции от скорости изменения магнитного потока.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Явление самоиндукции.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магнитного поля катушки с током.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действия постоянного магнита на рамку с током.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явления электромагнитной индукции.</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5. Колебания и волны</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1. Механические и электромагнитные колебания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электрический звонок, генератор переменного тока, линии электропередач.</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параметров колебательной системы (пружинный или математический маятник).</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затухающих колебаний.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свойств вынужденных колебаний.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Наблюдение резонанса.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Свободные электромагнитные колебания.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Осциллограммы (зависимости силы тока и напряжения от времени) для электромагнитных колебаний.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Резонанс при последовательном соединении резистора, катушки индуктивности и конденсатора.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Модель линии электропередачи.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зависимости периода малых колебаний груза на нити от длины нити и массы груза.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переменного тока в цепи из последовательно соединённых конденсатора, катушки и резистора.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2. Механические и электромагнитные волны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Звук. Скорость звука. Громкость звука. Высота тона. Тембр звука.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Шкала электромагнитных волн. Применение электромагнитных волн в технике и быту.</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Принципы радиосвязи и телевидения. Радиолокация.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Электромагнитное загрязнение окружающей среды.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Образование и распространение поперечных и продольных волн.</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Колеблющееся тело как источник звука.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отражения и преломления механических волн.</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интерференции и дифракции механических волн.</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Звуковой резонанс.</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связи громкости звука и высоты тона с амплитудой и частотой колебаний.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свойств электромагнитных волн: отражение, преломление, поляризация, дифракция, интерференция.</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3. Оптика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Геометрическая оптика. Прямолинейное распространение света в однородной среде. Луч света. Точечный источник света.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Отражение света. Законы отражения света. Построение изображений в плоском зеркале.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Дисперсия света. Сложный состав белого света. Цвет.</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Пределы применимости геометрической оптики.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Поляризация света.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Прямолинейное распространение, отражение и преломление света. Оптические приборы.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Полное внутреннее отражение. Модель световода.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свойств изображений в линзах.</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Модели микроскопа, телескопа.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интерференции света.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дифракции света.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Наблюдение дисперсии света.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Получение спектра с помощью призмы.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Получение спектра с помощью дифракционной решётки.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поляризации света.</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Измерение показателя преломления стекла.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свойств изображений в линзах.</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дисперсии света.</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6. Основы специальной теории относительности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Относительность одновременности. Замедление времени и сокращение длины.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Энергия и импульс релятивистской частицы.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Связь массы с энергией и импульсом релятивистской частицы. Энергия покоя.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7. Квантовая физика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1. Элементы квантовой оптики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Фотоны. Формула Планка связи энергии фотона с его частотой. Энергия и импульс фотона.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Давление света. Опыты П. Н. Лебедева.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Химическое действие света.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фотоэлемент, фотодатчик, солнечная батарея, светодиод.</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Фотоэффект на установке с цинковой пластиной.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Исследование законов внешнего фотоэффекта.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Светодиод.</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Солнечная батарея.</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2. Строение атома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Волновые свойства частиц. Волны де Бройля. Корпускулярно-волновой дуализм.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Спонтанное и вынужденное излучение.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спектральный анализ (спектроскоп), лазер, квантовый компьютер.</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Модель опыта Резерфорда.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Определение длины волны лазера.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линейчатых спектров излучения.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Лазер.</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Наблюдение линейчатого спектра.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Тема 3. Атомное ядро</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Открытие протона и нейтрона. Нуклонная модель ядра Гейзенберга–Иваненко. Заряд ядра. Массовое число ядра. Изотопы.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Альфа-распад. Электронный и позитронный бета-распад. Гамма-излучение. Закон радиоактивного распада.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Энергия связи нуклонов в ядре. Ядерные силы. Дефект массы ядра.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Ядерные реакции. Деление и синтез ядер.</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Ядерный реактор. Термоядерный синтез. Проблемы и перспективы ядерной энергетики. Экологические аспекты ядерной энергетики.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Элементарные частицы. Открытие позитрона.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Методы наблюдения и регистрации элементарных частиц.</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Фундаментальные взаимодействия. Единство физической картины мира.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Технические устройства и практическое применение: дозиметр, камера Вильсона, ядерный реактор, атомная бомба.</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Демонстрации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Счётчик ионизирующих частиц.</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Ученический эксперимент, лабораторные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Исследование треков частиц (по готовым фотографиям).</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Раздел 8. Элементы астрономии и астрофизики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Этапы развития астрономии. Прикладное и мировоззренческое значение астрономии.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Вид звёздного неба. Созвездия, яркие звёзды, планеты, их видимое движение.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Солнечная система.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Млечный Путь – наша Галактика. Положение и движение Солнца в Галактике. Типы галактик. Радиогалактики и квазары. Чёрные дыры в ядрах галактик.</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Вселенная. Расширение Вселенной. Закон Хаббла. Разбегание галактик. Теория Большого взрыва. Реликтовое излучение.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Масштабная структура Вселенной. Метагалактика.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Нерешённые проблемы астрономии.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Ученические наблюдения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Наблюдения в телескоп Луны, планет, Млечного Пути.</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Обобщающее повторение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Межпредметные связи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Межпредметные понятия</w:t>
      </w:r>
      <w:r>
        <w:rPr>
          <w:rFonts w:ascii="Times New Roman" w:hAnsi="Times New Roman"/>
          <w:b w:val="false"/>
          <w:i w:val="false"/>
          <w:color w:val="000000"/>
          <w:sz w:val="24"/>
          <w:szCs w:val="24"/>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Математика:</w:t>
      </w:r>
      <w:r>
        <w:rPr>
          <w:rFonts w:ascii="Times New Roman" w:hAnsi="Times New Roman"/>
          <w:b w:val="false"/>
          <w:i w:val="false"/>
          <w:color w:val="000000"/>
          <w:sz w:val="24"/>
          <w:szCs w:val="24"/>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Биология:</w:t>
      </w:r>
      <w:r>
        <w:rPr>
          <w:rFonts w:ascii="Times New Roman" w:hAnsi="Times New Roman"/>
          <w:b w:val="false"/>
          <w:i w:val="false"/>
          <w:color w:val="000000"/>
          <w:sz w:val="24"/>
          <w:szCs w:val="24"/>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Химия:</w:t>
      </w:r>
      <w:r>
        <w:rPr>
          <w:rFonts w:ascii="Times New Roman" w:hAnsi="Times New Roman"/>
          <w:b w:val="false"/>
          <w:i w:val="false"/>
          <w:color w:val="000000"/>
          <w:sz w:val="24"/>
          <w:szCs w:val="24"/>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География:</w:t>
      </w:r>
      <w:r>
        <w:rPr>
          <w:rFonts w:ascii="Times New Roman" w:hAnsi="Times New Roman"/>
          <w:b w:val="false"/>
          <w:i w:val="false"/>
          <w:color w:val="000000"/>
          <w:sz w:val="24"/>
          <w:szCs w:val="24"/>
        </w:rPr>
        <w:t xml:space="preserve"> магнитные полюса Земли, залежи магнитных руд, фотосъёмка земной поверхности, предсказание землетрясений.</w:t>
      </w:r>
    </w:p>
    <w:p>
      <w:pPr>
        <w:pStyle w:val="Normal"/>
        <w:bidi w:val="0"/>
        <w:spacing w:lineRule="exact" w:line="264" w:before="0" w:after="0"/>
        <w:ind w:firstLine="600"/>
        <w:jc w:val="both"/>
        <w:rPr>
          <w:sz w:val="24"/>
          <w:szCs w:val="24"/>
        </w:rPr>
      </w:pPr>
      <w:r>
        <w:rPr>
          <w:rFonts w:ascii="Times New Roman" w:hAnsi="Times New Roman"/>
          <w:b w:val="false"/>
          <w:i/>
          <w:color w:val="000000"/>
          <w:sz w:val="24"/>
          <w:szCs w:val="24"/>
        </w:rPr>
        <w:t>Технология:</w:t>
      </w:r>
      <w:r>
        <w:rPr>
          <w:rFonts w:ascii="Times New Roman" w:hAnsi="Times New Roman"/>
          <w:b w:val="false"/>
          <w:i w:val="false"/>
          <w:color w:val="000000"/>
          <w:sz w:val="24"/>
          <w:szCs w:val="24"/>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ПЛАНИРУЕМЫЕ РЕЗУЛЬТАТЫ ОСВОЕНИЯ ПРОГРАММЫ ПО ФИЗИКЕ НА УРОВНЕ СРЕДНЕГО ОБЩЕГО ОБРАЗОВАНИЯ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pStyle w:val="Normal"/>
        <w:bidi w:val="0"/>
        <w:spacing w:before="0" w:after="0"/>
        <w:ind w:left="120" w:hanging="0"/>
        <w:jc w:val="left"/>
        <w:rPr>
          <w:sz w:val="24"/>
          <w:szCs w:val="24"/>
        </w:rPr>
      </w:pPr>
      <w:r>
        <w:rPr>
          <w:rFonts w:ascii="Times New Roman" w:hAnsi="Times New Roman"/>
          <w:b/>
          <w:i w:val="false"/>
          <w:color w:val="000000"/>
          <w:sz w:val="24"/>
          <w:szCs w:val="24"/>
        </w:rPr>
        <w:t>ЛИЧНОСТНЫЕ РЕЗУЛЬТАТЫ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1) гражданского воспитания: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сформированность гражданской позиции обучающегося как активного и ответственного члена российского общества;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принятие традиционных общечеловеческих гуманистических и демократических ценностей;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умение взаимодействовать с социальными институтами в соответствии с их функциями и назначением;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готовность к гуманитарной и волонтёрской деятельности;</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2)</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патриотического воспитания: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сформированность российской гражданской идентичности, патриотизма;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ценностное отношение к государственным символам, достижениям российских учёных в области физики и техники;</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3)</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духовно-нравственного воспитания: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сформированность нравственного сознания, этического поведения;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осознание личного вклада в построение устойчивого будущего;</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4)</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эстетического воспитания: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эстетическое отношение к миру, включая эстетику научного творчества, присущего физической науке;</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5)</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трудового воспитания: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готовность и способность к образованию и самообразованию в области физики на протяжении всей жизни;</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6)</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экологического воспитания: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сформированность экологической культуры, осознание глобального характера экологических проблем;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расширение опыта деятельности экологической направленности на основе имеющихся знаний по физике;</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7)</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ценности научного познания: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сформированность мировоззрения, соответствующего современному уровню развития физической науки;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pStyle w:val="Normal"/>
        <w:bidi w:val="0"/>
        <w:spacing w:before="0" w:after="0"/>
        <w:ind w:left="120" w:hanging="0"/>
        <w:jc w:val="left"/>
        <w:rPr>
          <w:sz w:val="24"/>
          <w:szCs w:val="24"/>
        </w:rPr>
      </w:pPr>
      <w:r>
        <w:rPr>
          <w:rFonts w:ascii="Times New Roman" w:hAnsi="Times New Roman"/>
          <w:b/>
          <w:i w:val="false"/>
          <w:color w:val="000000"/>
          <w:sz w:val="24"/>
          <w:szCs w:val="24"/>
        </w:rPr>
        <w:t>МЕТАПРЕДМЕТНЫЕ РЕЗУЛЬТАТЫ</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Познавательные универсальные учебные действия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Базовые логические действия: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самостоятельно формулировать и актуализировать проблему, рассматривать её всесторонне;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определять цели деятельности, задавать параметры и критерии их достижения;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выявлять закономерности и противоречия в рассматриваемых физических явлениях;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разрабатывать план решения проблемы с учётом анализа имеющихся материальных и нематериальных ресурсов;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координировать и выполнять работу в условиях реального, виртуального и комбинированного взаимодействия;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развивать креативное мышление при решении жизненных проблем.</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Базовые исследовательские действия</w:t>
      </w:r>
      <w:r>
        <w:rPr>
          <w:rFonts w:ascii="Times New Roman" w:hAnsi="Times New Roman"/>
          <w:b w:val="false"/>
          <w:i w:val="false"/>
          <w:color w:val="000000"/>
          <w:sz w:val="24"/>
          <w:szCs w:val="24"/>
        </w:rPr>
        <w:t>:</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владеть научной терминологией, ключевыми понятиями и методами физической науки;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ставить и формулировать собственные задачи в образовательной деятельности, в том числе при изучении физики;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давать оценку новым ситуациям, оценивать приобретённый опыт;</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уметь переносить знания по физике в практическую область жизнедеятельности;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уметь интегрировать знания из разных предметных областей;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выдвигать новые идеи, предлагать оригинальные подходы и решения;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ставить проблемы и задачи, допускающие альтернативные решения.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Работа с информацией: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оценивать достоверность информации;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Коммуникативные универсальные учебные действия: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осуществлять общение на уроках физики и во вне</w:t>
        <w:softHyphen/>
        <w:t>урочной деятельности;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распознавать предпосылки конфликтных ситуаций и смягчать конфликты;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развёрнуто и логично излагать свою точку зрения с использованием языковых средств;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понимать и использовать преимущества командной и индивидуальной работы;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оценивать качество своего вклада и каждого участника команды в общий результат по разработанным критериям;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предлагать новые проекты, оценивать идеи с позиции новизны, оригинальности, практической значимости;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pPr>
        <w:pStyle w:val="Normal"/>
        <w:bidi w:val="0"/>
        <w:spacing w:lineRule="exact" w:line="264" w:before="0" w:after="0"/>
        <w:ind w:left="120" w:hanging="0"/>
        <w:jc w:val="both"/>
        <w:rPr>
          <w:sz w:val="24"/>
          <w:szCs w:val="24"/>
        </w:rPr>
      </w:pPr>
      <w:r>
        <w:rPr>
          <w:sz w:val="24"/>
          <w:szCs w:val="24"/>
        </w:rPr>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Регулятивные универсальные учебные действия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Самоорганизация: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давать оценку новым ситуациям;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расширять рамки учебного предмета на основе личных предпочтений;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делать осознанный выбор, аргументировать его, брать на себя ответственность за решение;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оценивать приобретённый опыт;</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Самоконтроль, эмоциональный интеллект:</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давать оценку новым ситуациям, вносить коррективы в деятельность, оценивать соответствие результатов целям;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приёмы рефлексии для оценки ситуации, выбора верного решения;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уметь оценивать риски и своевременно принимать решения по их снижению;</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принимать мотивы и аргументы других при анализе результатов деятельности;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принимать себя, понимая свои недостатки и достоинства;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принимать мотивы и аргументы других при анализе результатов деятельности;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признавать своё право и право других на ошибки.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bidi w:val="0"/>
        <w:spacing w:before="0" w:after="0"/>
        <w:ind w:left="120" w:hanging="0"/>
        <w:jc w:val="left"/>
        <w:rPr>
          <w:sz w:val="24"/>
          <w:szCs w:val="24"/>
        </w:rPr>
      </w:pPr>
      <w:r>
        <w:rPr>
          <w:rFonts w:ascii="Times New Roman" w:hAnsi="Times New Roman"/>
          <w:b/>
          <w:i w:val="false"/>
          <w:color w:val="000000"/>
          <w:sz w:val="24"/>
          <w:szCs w:val="24"/>
        </w:rPr>
        <w:t>ПРЕДМЕТНЫЕ РЕЗУЛЬТАТЫ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10 классе</w:t>
      </w:r>
      <w:r>
        <w:rPr>
          <w:rFonts w:ascii="Times New Roman" w:hAnsi="Times New Roman"/>
          <w:b w:val="false"/>
          <w:i w:val="false"/>
          <w:color w:val="000000"/>
          <w:sz w:val="24"/>
          <w:szCs w:val="24"/>
        </w:rPr>
        <w:t xml:space="preserve"> предметные результаты на базовом уровне должны отражать сформированность у обучающихся умений: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11 классе</w:t>
      </w:r>
      <w:r>
        <w:rPr>
          <w:rFonts w:ascii="Times New Roman" w:hAnsi="Times New Roman"/>
          <w:b w:val="false"/>
          <w:i w:val="false"/>
          <w:color w:val="000000"/>
          <w:sz w:val="24"/>
          <w:szCs w:val="24"/>
        </w:rPr>
        <w:t xml:space="preserve"> предметные результаты на базовом уровне должны отражать сформированность у обучающихся умений: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определять направление вектора индукции магнитного поля проводника с током, силы Ампера и силы Лоренца;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строить и описывать изображение, создаваемое плоским зеркалом, тонкой линзой;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ectPr>
          <w:headerReference w:type="default" r:id="rId5"/>
          <w:footerReference w:type="default" r:id="rId6"/>
          <w:type w:val="nextPage"/>
          <w:pgSz w:w="11906" w:h="16383"/>
          <w:pgMar w:left="1440" w:right="1440" w:header="0" w:top="740" w:footer="0" w:bottom="446" w:gutter="0"/>
          <w:pgNumType w:fmt="decimal"/>
          <w:formProt w:val="false"/>
          <w:textDirection w:val="lrTb"/>
          <w:docGrid w:type="default" w:linePitch="100" w:charSpace="4294959103"/>
        </w:sect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bookmarkStart w:id="8" w:name="block-123346111"/>
      <w:bookmarkStart w:id="9" w:name="block-12334611"/>
      <w:bookmarkEnd w:id="8"/>
      <w:bookmarkEnd w:id="9"/>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ТЕМАТИЧЕСКОЕ ПЛАНИРОВАНИЕ </w:t>
      </w:r>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10 КЛАСС </w:t>
      </w:r>
    </w:p>
    <w:tbl>
      <w:tblPr>
        <w:tblW w:w="13594" w:type="dxa"/>
        <w:jc w:val="left"/>
        <w:tblInd w:w="-8" w:type="dxa"/>
        <w:tblCellMar>
          <w:top w:w="50" w:type="dxa"/>
          <w:left w:w="100" w:type="dxa"/>
          <w:bottom w:w="0" w:type="dxa"/>
          <w:right w:w="108" w:type="dxa"/>
        </w:tblCellMar>
      </w:tblPr>
      <w:tblGrid>
        <w:gridCol w:w="749"/>
        <w:gridCol w:w="2319"/>
        <w:gridCol w:w="1457"/>
        <w:gridCol w:w="2500"/>
        <w:gridCol w:w="2618"/>
        <w:gridCol w:w="3950"/>
      </w:tblGrid>
      <w:tr>
        <w:trPr>
          <w:trHeight w:val="144" w:hRule="atLeast"/>
        </w:trPr>
        <w:tc>
          <w:tcPr>
            <w:tcW w:w="7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hanging="0"/>
              <w:jc w:val="left"/>
              <w:rPr>
                <w:sz w:val="24"/>
                <w:szCs w:val="24"/>
              </w:rPr>
            </w:pPr>
            <w:r>
              <w:rPr>
                <w:sz w:val="24"/>
                <w:szCs w:val="24"/>
              </w:rPr>
            </w:r>
          </w:p>
        </w:tc>
        <w:tc>
          <w:tcPr>
            <w:tcW w:w="23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hanging="0"/>
              <w:jc w:val="left"/>
              <w:rPr>
                <w:sz w:val="24"/>
                <w:szCs w:val="24"/>
              </w:rPr>
            </w:pPr>
            <w:r>
              <w:rPr>
                <w:sz w:val="24"/>
                <w:szCs w:val="24"/>
              </w:rPr>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i w:val="false"/>
                <w:color w:val="000000"/>
                <w:sz w:val="24"/>
                <w:szCs w:val="24"/>
              </w:rPr>
              <w:t>Количество часов</w:t>
            </w:r>
          </w:p>
        </w:tc>
        <w:tc>
          <w:tcPr>
            <w:tcW w:w="39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hanging="0"/>
              <w:jc w:val="left"/>
              <w:rPr>
                <w:sz w:val="24"/>
                <w:szCs w:val="24"/>
              </w:rPr>
            </w:pPr>
            <w:r>
              <w:rPr>
                <w:sz w:val="24"/>
                <w:szCs w:val="24"/>
              </w:rPr>
            </w:r>
          </w:p>
        </w:tc>
      </w:tr>
      <w:tr>
        <w:trPr>
          <w:trHeight w:val="144" w:hRule="atLeast"/>
        </w:trPr>
        <w:tc>
          <w:tcPr>
            <w:tcW w:w="749"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2319"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hanging="0"/>
              <w:jc w:val="left"/>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hanging="0"/>
              <w:jc w:val="left"/>
              <w:rPr>
                <w:sz w:val="24"/>
                <w:szCs w:val="24"/>
              </w:rPr>
            </w:pPr>
            <w:r>
              <w:rPr>
                <w:sz w:val="24"/>
                <w:szCs w:val="24"/>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hanging="0"/>
              <w:jc w:val="left"/>
              <w:rPr>
                <w:sz w:val="24"/>
                <w:szCs w:val="24"/>
              </w:rPr>
            </w:pPr>
            <w:r>
              <w:rPr>
                <w:sz w:val="24"/>
                <w:szCs w:val="24"/>
              </w:rPr>
            </w:r>
          </w:p>
        </w:tc>
        <w:tc>
          <w:tcPr>
            <w:tcW w:w="395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1.</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ФИЗИКА И МЕТОДЫ НАУЧНОГО ПОЗНАНИЯ</w:t>
            </w:r>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Физика и методы научного познания</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7">
              <w:r>
                <w:rPr>
                  <w:rFonts w:ascii="Times New Roman" w:hAnsi="Times New Roman"/>
                  <w:b w:val="false"/>
                  <w:i w:val="false"/>
                  <w:color w:val="0000FF"/>
                  <w:sz w:val="24"/>
                  <w:szCs w:val="24"/>
                  <w:u w:val="single"/>
                </w:rPr>
                <w:t>https://m.edsoo.ru/7f41bf72</w:t>
              </w:r>
            </w:hyperlink>
          </w:p>
        </w:tc>
      </w:tr>
      <w:tr>
        <w:trPr>
          <w:trHeight w:val="144" w:hRule="atLeast"/>
        </w:trPr>
        <w:tc>
          <w:tcPr>
            <w:tcW w:w="3068"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2.</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МЕХАНИКА</w:t>
            </w:r>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Кинематика</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8">
              <w:r>
                <w:rPr>
                  <w:rFonts w:ascii="Times New Roman" w:hAnsi="Times New Roman"/>
                  <w:b w:val="false"/>
                  <w:i w:val="false"/>
                  <w:color w:val="0000FF"/>
                  <w:sz w:val="24"/>
                  <w:szCs w:val="24"/>
                  <w:u w:val="single"/>
                </w:rPr>
                <w:t>https://m.edsoo.ru/7f41bf72</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2.2</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Динамика</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9">
              <w:r>
                <w:rPr>
                  <w:rFonts w:ascii="Times New Roman" w:hAnsi="Times New Roman"/>
                  <w:b w:val="false"/>
                  <w:i w:val="false"/>
                  <w:color w:val="0000FF"/>
                  <w:sz w:val="24"/>
                  <w:szCs w:val="24"/>
                  <w:u w:val="single"/>
                </w:rPr>
                <w:t>https://m.edsoo.ru/7f41bf72</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2.3</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Законы сохранения в механике</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0">
              <w:r>
                <w:rPr>
                  <w:rFonts w:ascii="Times New Roman" w:hAnsi="Times New Roman"/>
                  <w:b w:val="false"/>
                  <w:i w:val="false"/>
                  <w:color w:val="0000FF"/>
                  <w:sz w:val="24"/>
                  <w:szCs w:val="24"/>
                  <w:u w:val="single"/>
                </w:rPr>
                <w:t>https://m.edsoo.ru/7f41bf72</w:t>
              </w:r>
            </w:hyperlink>
          </w:p>
        </w:tc>
      </w:tr>
      <w:tr>
        <w:trPr>
          <w:trHeight w:val="144" w:hRule="atLeast"/>
        </w:trPr>
        <w:tc>
          <w:tcPr>
            <w:tcW w:w="3068"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18 </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3.</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МОЛЕКУЛЯРНАЯ ФИЗИКА И ТЕРМОДИНАМИКА</w:t>
            </w:r>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Основы молекулярно-кинетической теории</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9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1">
              <w:r>
                <w:rPr>
                  <w:rFonts w:ascii="Times New Roman" w:hAnsi="Times New Roman"/>
                  <w:b w:val="false"/>
                  <w:i w:val="false"/>
                  <w:color w:val="0000FF"/>
                  <w:sz w:val="24"/>
                  <w:szCs w:val="24"/>
                  <w:u w:val="single"/>
                </w:rPr>
                <w:t>https://m.edsoo.ru/7f41bf72</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3.2</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Основы термодинамики</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2">
              <w:r>
                <w:rPr>
                  <w:rFonts w:ascii="Times New Roman" w:hAnsi="Times New Roman"/>
                  <w:b w:val="false"/>
                  <w:i w:val="false"/>
                  <w:color w:val="0000FF"/>
                  <w:sz w:val="24"/>
                  <w:szCs w:val="24"/>
                  <w:u w:val="single"/>
                </w:rPr>
                <w:t>https://m.edsoo.ru/7f41bf72</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3.3</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Агрегатные состояния вещества. Фазовые переходы</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3">
              <w:r>
                <w:rPr>
                  <w:rFonts w:ascii="Times New Roman" w:hAnsi="Times New Roman"/>
                  <w:b w:val="false"/>
                  <w:i w:val="false"/>
                  <w:color w:val="0000FF"/>
                  <w:sz w:val="24"/>
                  <w:szCs w:val="24"/>
                  <w:u w:val="single"/>
                </w:rPr>
                <w:t>https://m.edsoo.ru/7f41bf72</w:t>
              </w:r>
            </w:hyperlink>
          </w:p>
        </w:tc>
      </w:tr>
      <w:tr>
        <w:trPr>
          <w:trHeight w:val="144" w:hRule="atLeast"/>
        </w:trPr>
        <w:tc>
          <w:tcPr>
            <w:tcW w:w="3068"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24 </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4.</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ЭЛЕКТРОДИНАМИКА</w:t>
            </w:r>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Электростатика</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4">
              <w:r>
                <w:rPr>
                  <w:rFonts w:ascii="Times New Roman" w:hAnsi="Times New Roman"/>
                  <w:b w:val="false"/>
                  <w:i w:val="false"/>
                  <w:color w:val="0000FF"/>
                  <w:sz w:val="24"/>
                  <w:szCs w:val="24"/>
                  <w:u w:val="single"/>
                </w:rPr>
                <w:t>https://m.edsoo.ru/7f41bf72</w:t>
              </w:r>
            </w:hyperlink>
          </w:p>
        </w:tc>
      </w:tr>
      <w:tr>
        <w:trPr>
          <w:trHeight w:val="144" w:hRule="atLeast"/>
        </w:trPr>
        <w:tc>
          <w:tcPr>
            <w:tcW w:w="74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4.2</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Постоянный электрический ток. Токи в различных средах</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12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5">
              <w:r>
                <w:rPr>
                  <w:rFonts w:ascii="Times New Roman" w:hAnsi="Times New Roman"/>
                  <w:b w:val="false"/>
                  <w:i w:val="false"/>
                  <w:color w:val="0000FF"/>
                  <w:sz w:val="24"/>
                  <w:szCs w:val="24"/>
                  <w:u w:val="single"/>
                </w:rPr>
                <w:t>https://m.edsoo.ru/7f41bf72</w:t>
              </w:r>
            </w:hyperlink>
          </w:p>
        </w:tc>
      </w:tr>
      <w:tr>
        <w:trPr>
          <w:trHeight w:val="144" w:hRule="atLeast"/>
        </w:trPr>
        <w:tc>
          <w:tcPr>
            <w:tcW w:w="3068"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22 </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3068"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Резервное время</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sz w:val="24"/>
                <w:szCs w:val="24"/>
              </w:rPr>
            </w:r>
          </w:p>
        </w:tc>
      </w:tr>
      <w:tr>
        <w:trPr>
          <w:trHeight w:val="144" w:hRule="atLeast"/>
        </w:trPr>
        <w:tc>
          <w:tcPr>
            <w:tcW w:w="3068"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1457"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68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bl>
    <w:p>
      <w:pPr>
        <w:sectPr>
          <w:headerReference w:type="default" r:id="rId16"/>
          <w:footerReference w:type="default" r:id="rId17"/>
          <w:type w:val="nextPage"/>
          <w:pgSz w:orient="landscape" w:w="16383" w:h="11906"/>
          <w:pgMar w:left="1440" w:right="1440" w:header="0" w:top="541" w:footer="0" w:bottom="1440" w:gutter="0"/>
          <w:pgNumType w:fmt="decimal"/>
          <w:formProt w:val="false"/>
          <w:textDirection w:val="lrTb"/>
          <w:docGrid w:type="default" w:linePitch="100" w:charSpace="4294959103"/>
        </w:sectPr>
      </w:pPr>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11 КЛАСС </w:t>
      </w:r>
    </w:p>
    <w:tbl>
      <w:tblPr>
        <w:tblW w:w="13594" w:type="dxa"/>
        <w:jc w:val="left"/>
        <w:tblInd w:w="-8" w:type="dxa"/>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hanging="0"/>
              <w:jc w:val="left"/>
              <w:rPr>
                <w:sz w:val="24"/>
                <w:szCs w:val="24"/>
              </w:rPr>
            </w:pPr>
            <w:r>
              <w:rPr>
                <w:sz w:val="24"/>
                <w:szCs w:val="24"/>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hanging="0"/>
              <w:jc w:val="left"/>
              <w:rPr>
                <w:sz w:val="24"/>
                <w:szCs w:val="24"/>
              </w:rPr>
            </w:pPr>
            <w:r>
              <w:rPr>
                <w:sz w:val="24"/>
                <w:szCs w:val="24"/>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i w:val="false"/>
                <w:color w:val="000000"/>
                <w:sz w:val="24"/>
                <w:szCs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hanging="0"/>
              <w:jc w:val="left"/>
              <w:rPr>
                <w:sz w:val="24"/>
                <w:szCs w:val="24"/>
              </w:rPr>
            </w:pPr>
            <w:r>
              <w:rPr>
                <w:sz w:val="24"/>
                <w:szCs w:val="24"/>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272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hanging="0"/>
              <w:jc w:val="left"/>
              <w:rPr>
                <w:sz w:val="24"/>
                <w:szCs w:val="24"/>
              </w:rPr>
            </w:pPr>
            <w:r>
              <w:rPr>
                <w:sz w:val="24"/>
                <w:szCs w:val="24"/>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hanging="0"/>
              <w:jc w:val="left"/>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hanging="0"/>
              <w:jc w:val="left"/>
              <w:rPr>
                <w:sz w:val="24"/>
                <w:szCs w:val="24"/>
              </w:rPr>
            </w:pPr>
            <w:r>
              <w:rPr>
                <w:sz w:val="24"/>
                <w:szCs w:val="24"/>
              </w:rPr>
            </w:r>
          </w:p>
        </w:tc>
        <w:tc>
          <w:tcPr>
            <w:tcW w:w="378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1.</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ЭЛЕКТРОДИНАМИКА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Магнитное поле. 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11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8">
              <w:r>
                <w:rPr>
                  <w:rFonts w:ascii="Times New Roman" w:hAnsi="Times New Roman"/>
                  <w:b w:val="false"/>
                  <w:i w:val="false"/>
                  <w:color w:val="0000FF"/>
                  <w:sz w:val="24"/>
                  <w:szCs w:val="24"/>
                  <w:u w:val="single"/>
                </w:rPr>
                <w:t>https://m.edsoo.ru/7f41c97c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11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2.</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КОЛЕБАНИЯ И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Механические и электромагнитные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9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9">
              <w:r>
                <w:rPr>
                  <w:rFonts w:ascii="Times New Roman" w:hAnsi="Times New Roman"/>
                  <w:b w:val="false"/>
                  <w:i w:val="false"/>
                  <w:color w:val="0000FF"/>
                  <w:sz w:val="24"/>
                  <w:szCs w:val="24"/>
                  <w:u w:val="single"/>
                </w:rPr>
                <w:t>https://m.edsoo.ru/7f41c97c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Механические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0">
              <w:r>
                <w:rPr>
                  <w:rFonts w:ascii="Times New Roman" w:hAnsi="Times New Roman"/>
                  <w:b w:val="false"/>
                  <w:i w:val="false"/>
                  <w:color w:val="0000FF"/>
                  <w:sz w:val="24"/>
                  <w:szCs w:val="24"/>
                  <w:u w:val="single"/>
                </w:rPr>
                <w:t>https://m.edsoo.ru/7f41c97c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Оптика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1">
              <w:r>
                <w:rPr>
                  <w:rFonts w:ascii="Times New Roman" w:hAnsi="Times New Roman"/>
                  <w:b w:val="false"/>
                  <w:i w:val="false"/>
                  <w:color w:val="0000FF"/>
                  <w:sz w:val="24"/>
                  <w:szCs w:val="24"/>
                  <w:u w:val="single"/>
                </w:rPr>
                <w:t>https://m.edsoo.ru/7f41c97c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24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3.</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ОСНОВЫ СПЕЦИАЛЬНОЙ ТЕОРИИ ОТНОСИТЕЛЬНОСТИ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Основы специальной теории относительности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2">
              <w:r>
                <w:rPr>
                  <w:rFonts w:ascii="Times New Roman" w:hAnsi="Times New Roman"/>
                  <w:b w:val="false"/>
                  <w:i w:val="false"/>
                  <w:color w:val="0000FF"/>
                  <w:sz w:val="24"/>
                  <w:szCs w:val="24"/>
                  <w:u w:val="single"/>
                </w:rPr>
                <w:t>https://m.edsoo.ru/7f41c97c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4.</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КВАНТОВАЯ ФИЗИКА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Элементы квантовой оптики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3">
              <w:r>
                <w:rPr>
                  <w:rFonts w:ascii="Times New Roman" w:hAnsi="Times New Roman"/>
                  <w:b w:val="false"/>
                  <w:i w:val="false"/>
                  <w:color w:val="0000FF"/>
                  <w:sz w:val="24"/>
                  <w:szCs w:val="24"/>
                  <w:u w:val="single"/>
                </w:rPr>
                <w:t>https://m.edsoo.ru/7f41c97c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Строение атома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4">
              <w:r>
                <w:rPr>
                  <w:rFonts w:ascii="Times New Roman" w:hAnsi="Times New Roman"/>
                  <w:b w:val="false"/>
                  <w:i w:val="false"/>
                  <w:color w:val="0000FF"/>
                  <w:sz w:val="24"/>
                  <w:szCs w:val="24"/>
                  <w:u w:val="single"/>
                </w:rPr>
                <w:t>https://m.edsoo.ru/7f41c97c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Атомное ядро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5">
              <w:r>
                <w:rPr>
                  <w:rFonts w:ascii="Times New Roman" w:hAnsi="Times New Roman"/>
                  <w:b w:val="false"/>
                  <w:i w:val="false"/>
                  <w:color w:val="0000FF"/>
                  <w:sz w:val="24"/>
                  <w:szCs w:val="24"/>
                  <w:u w:val="single"/>
                </w:rPr>
                <w:t>https://m.edsoo.ru/7f41c97c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15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5.</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ЭЛЕМЕНТЫ АСТРОНОМИИ И АСТРОФИЗИКИ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Элементы астрономии и астрофизики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6">
              <w:r>
                <w:rPr>
                  <w:rFonts w:ascii="Times New Roman" w:hAnsi="Times New Roman"/>
                  <w:b w:val="false"/>
                  <w:i w:val="false"/>
                  <w:color w:val="0000FF"/>
                  <w:sz w:val="24"/>
                  <w:szCs w:val="24"/>
                  <w:u w:val="single"/>
                </w:rPr>
                <w:t>https://m.edsoo.ru/7f41c97c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6.</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ОБОБЩАЮЩЕЕ ПОВТОРЕНИЕ</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Обобщающее повторение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7">
              <w:r>
                <w:rPr>
                  <w:rFonts w:ascii="Times New Roman" w:hAnsi="Times New Roman"/>
                  <w:b w:val="false"/>
                  <w:i w:val="false"/>
                  <w:color w:val="0000FF"/>
                  <w:sz w:val="24"/>
                  <w:szCs w:val="24"/>
                  <w:u w:val="single"/>
                </w:rPr>
                <w:t>https://m.edsoo.ru/7f41c97c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68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bl>
    <w:p>
      <w:pPr>
        <w:pStyle w:val="Normal"/>
        <w:bidi w:val="0"/>
        <w:rPr>
          <w:sz w:val="24"/>
          <w:szCs w:val="24"/>
        </w:rPr>
      </w:pPr>
      <w:r>
        <w:rPr>
          <w:sz w:val="24"/>
          <w:szCs w:val="24"/>
        </w:rPr>
      </w:r>
    </w:p>
    <w:sectPr>
      <w:headerReference w:type="default" r:id="rId28"/>
      <w:footerReference w:type="default" r:id="rId29"/>
      <w:type w:val="nextPage"/>
      <w:pgSz w:orient="landscape" w:w="16383" w:h="11906"/>
      <w:pgMar w:left="1440" w:right="1440" w:header="0" w:top="582" w:footer="0" w:bottom="1440" w:gutter="0"/>
      <w:pgNumType w:fmt="decimal"/>
      <w:formProt w:val="false"/>
      <w:textDirection w:val="lrTb"/>
      <w:docGrid w:type="default" w:linePitch="100" w:charSpace="42949591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variable"/>
  </w:font>
  <w:font w:name="OpenSymbol">
    <w:altName w:val="Arial Unicode MS"/>
    <w:charset w:val="02"/>
    <w:family w:val="auto"/>
    <w:pitch w:val="default"/>
  </w:font>
  <w:font w:name="Liberation Mono">
    <w:altName w:val="Courier New"/>
    <w:charset w:val="01"/>
    <w:family w:val="modern"/>
    <w:pitch w:val="fixed"/>
  </w:font>
  <w:font w:name="Times New Roman">
    <w:charset w:val="01"/>
    <w:family w:val="roman"/>
    <w:pitch w:val="default"/>
  </w:font>
  <w:font w:name="PT Astra Serif">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57"/>
      <w:bidi w:val="0"/>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54"/>
      <w:bidi w:val="0"/>
      <w:jc w:val="center"/>
      <w:rPr/>
    </w:pPr>
    <w:r>
      <w:rPr/>
      <w:fldChar w:fldCharType="begin"/>
    </w:r>
    <w:r>
      <w:rPr/>
      <w:instrText> PAGE </w:instrText>
    </w:r>
    <w:r>
      <w:rPr/>
      <w:fldChar w:fldCharType="separate"/>
    </w:r>
    <w:r>
      <w:rPr/>
      <w:t>0</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suff w:val="space"/>
      <w:lvlText w:val="%1."/>
      <w:lvlJc w:val="left"/>
      <w:pPr>
        <w:tabs>
          <w:tab w:val="num" w:pos="0"/>
        </w:tabs>
        <w:ind w:left="0" w:firstLine="709"/>
      </w:pPr>
      <w:rPr/>
    </w:lvl>
    <w:lvl w:ilvl="1">
      <w:start w:val="1"/>
      <w:numFmt w:val="decimal"/>
      <w:suff w:val="space"/>
      <w:lvlText w:val="%1.%2."/>
      <w:lvlJc w:val="left"/>
      <w:pPr>
        <w:tabs>
          <w:tab w:val="num" w:pos="0"/>
        </w:tabs>
        <w:ind w:left="0" w:firstLine="709"/>
      </w:pPr>
      <w:rPr/>
    </w:lvl>
    <w:lvl w:ilvl="2">
      <w:start w:val="1"/>
      <w:numFmt w:val="decimal"/>
      <w:suff w:val="space"/>
      <w:lvlText w:val="%1.%2.%3."/>
      <w:lvlJc w:val="left"/>
      <w:pPr>
        <w:tabs>
          <w:tab w:val="num" w:pos="0"/>
        </w:tabs>
        <w:ind w:left="0" w:firstLine="709"/>
      </w:pPr>
      <w:rPr/>
    </w:lvl>
    <w:lvl w:ilvl="3">
      <w:start w:val="1"/>
      <w:numFmt w:val="decimal"/>
      <w:suff w:val="space"/>
      <w:lvlText w:val="%1.%2.%3.%4."/>
      <w:lvlJc w:val="left"/>
      <w:pPr>
        <w:tabs>
          <w:tab w:val="num" w:pos="0"/>
        </w:tabs>
        <w:ind w:left="0" w:firstLine="709"/>
      </w:pPr>
      <w:rPr/>
    </w:lvl>
    <w:lvl w:ilvl="4">
      <w:start w:val="1"/>
      <w:numFmt w:val="decimal"/>
      <w:suff w:val="space"/>
      <w:lvlText w:val="%1.%2.%3.%4.%5."/>
      <w:lvlJc w:val="left"/>
      <w:pPr>
        <w:tabs>
          <w:tab w:val="num" w:pos="0"/>
        </w:tabs>
        <w:ind w:left="0" w:firstLine="709"/>
      </w:pPr>
      <w:rPr/>
    </w:lvl>
    <w:lvl w:ilvl="5">
      <w:start w:val="1"/>
      <w:numFmt w:val="decimal"/>
      <w:suff w:val="space"/>
      <w:lvlText w:val="%1.%2.%3.%4.%5.%6."/>
      <w:lvlJc w:val="left"/>
      <w:pPr>
        <w:tabs>
          <w:tab w:val="num" w:pos="0"/>
        </w:tabs>
        <w:ind w:left="0" w:firstLine="709"/>
      </w:pPr>
      <w:rPr/>
    </w:lvl>
    <w:lvl w:ilvl="6">
      <w:start w:val="1"/>
      <w:numFmt w:val="decimal"/>
      <w:suff w:val="space"/>
      <w:lvlText w:val="%1.%2.%3.%4.%5.%6.%7."/>
      <w:lvlJc w:val="left"/>
      <w:pPr>
        <w:tabs>
          <w:tab w:val="num" w:pos="0"/>
        </w:tabs>
        <w:ind w:left="0" w:firstLine="709"/>
      </w:pPr>
      <w:rPr/>
    </w:lvl>
    <w:lvl w:ilvl="7">
      <w:start w:val="1"/>
      <w:numFmt w:val="decimal"/>
      <w:suff w:val="space"/>
      <w:lvlText w:val="%1.%2.%3.%4.%5.%6.%7.%8."/>
      <w:lvlJc w:val="left"/>
      <w:pPr>
        <w:tabs>
          <w:tab w:val="num" w:pos="0"/>
        </w:tabs>
        <w:ind w:left="0" w:firstLine="709"/>
      </w:pPr>
      <w:rPr/>
    </w:lvl>
    <w:lvl w:ilvl="8">
      <w:start w:val="1"/>
      <w:numFmt w:val="decimal"/>
      <w:suff w:val="space"/>
      <w:lvlText w:val="%1.%2.%3.%4.%5.%6.%7.%8.%9."/>
      <w:lvlJc w:val="left"/>
      <w:pPr>
        <w:tabs>
          <w:tab w:val="num" w:pos="0"/>
        </w:tabs>
        <w:ind w:left="0" w:firstLine="709"/>
      </w:pPr>
      <w:rPr/>
    </w:lvl>
  </w:abstractNum>
  <w:abstractNum w:abstractNumId="3">
    <w:lvl w:ilvl="0">
      <w:start w:val="1"/>
      <w:numFmt w:val="bullet"/>
      <w:suff w:val="space"/>
      <w:lvlText w:val="–"/>
      <w:lvlJc w:val="left"/>
      <w:pPr>
        <w:tabs>
          <w:tab w:val="num" w:pos="0"/>
        </w:tabs>
        <w:ind w:left="0" w:firstLine="709"/>
      </w:pPr>
      <w:rPr>
        <w:rFonts w:ascii="PT Astra Serif" w:hAnsi="PT Astra Serif" w:cs="PT Astra Serif" w:hint="default"/>
      </w:rPr>
    </w:lvl>
    <w:lvl w:ilvl="1">
      <w:start w:val="1"/>
      <w:numFmt w:val="bullet"/>
      <w:suff w:val="space"/>
      <w:lvlText w:val="–"/>
      <w:lvlJc w:val="left"/>
      <w:pPr>
        <w:tabs>
          <w:tab w:val="num" w:pos="0"/>
        </w:tabs>
        <w:ind w:left="0" w:firstLine="709"/>
      </w:pPr>
      <w:rPr>
        <w:rFonts w:ascii="PT Astra Serif" w:hAnsi="PT Astra Serif" w:cs="PT Astra Serif" w:hint="default"/>
      </w:rPr>
    </w:lvl>
    <w:lvl w:ilvl="2">
      <w:start w:val="1"/>
      <w:numFmt w:val="bullet"/>
      <w:suff w:val="space"/>
      <w:lvlText w:val="–"/>
      <w:lvlJc w:val="left"/>
      <w:pPr>
        <w:tabs>
          <w:tab w:val="num" w:pos="0"/>
        </w:tabs>
        <w:ind w:left="0" w:firstLine="709"/>
      </w:pPr>
      <w:rPr>
        <w:rFonts w:ascii="PT Astra Serif" w:hAnsi="PT Astra Serif" w:cs="PT Astra Serif" w:hint="default"/>
      </w:rPr>
    </w:lvl>
    <w:lvl w:ilvl="3">
      <w:start w:val="1"/>
      <w:numFmt w:val="bullet"/>
      <w:suff w:val="space"/>
      <w:lvlText w:val="–"/>
      <w:lvlJc w:val="left"/>
      <w:pPr>
        <w:tabs>
          <w:tab w:val="num" w:pos="0"/>
        </w:tabs>
        <w:ind w:left="0" w:firstLine="709"/>
      </w:pPr>
      <w:rPr>
        <w:rFonts w:ascii="PT Astra Serif" w:hAnsi="PT Astra Serif" w:cs="PT Astra Serif" w:hint="default"/>
      </w:rPr>
    </w:lvl>
    <w:lvl w:ilvl="4">
      <w:start w:val="1"/>
      <w:numFmt w:val="bullet"/>
      <w:suff w:val="space"/>
      <w:lvlText w:val="–"/>
      <w:lvlJc w:val="left"/>
      <w:pPr>
        <w:tabs>
          <w:tab w:val="num" w:pos="0"/>
        </w:tabs>
        <w:ind w:left="0" w:firstLine="709"/>
      </w:pPr>
      <w:rPr>
        <w:rFonts w:ascii="PT Astra Serif" w:hAnsi="PT Astra Serif" w:cs="PT Astra Serif" w:hint="default"/>
      </w:rPr>
    </w:lvl>
    <w:lvl w:ilvl="5">
      <w:start w:val="1"/>
      <w:numFmt w:val="bullet"/>
      <w:suff w:val="space"/>
      <w:lvlText w:val="–"/>
      <w:lvlJc w:val="left"/>
      <w:pPr>
        <w:tabs>
          <w:tab w:val="num" w:pos="0"/>
        </w:tabs>
        <w:ind w:left="0" w:firstLine="709"/>
      </w:pPr>
      <w:rPr>
        <w:rFonts w:ascii="PT Astra Serif" w:hAnsi="PT Astra Serif" w:cs="PT Astra Serif" w:hint="default"/>
      </w:rPr>
    </w:lvl>
    <w:lvl w:ilvl="6">
      <w:start w:val="1"/>
      <w:numFmt w:val="bullet"/>
      <w:suff w:val="space"/>
      <w:lvlText w:val="–"/>
      <w:lvlJc w:val="left"/>
      <w:pPr>
        <w:tabs>
          <w:tab w:val="num" w:pos="0"/>
        </w:tabs>
        <w:ind w:left="0" w:firstLine="709"/>
      </w:pPr>
      <w:rPr>
        <w:rFonts w:ascii="PT Astra Serif" w:hAnsi="PT Astra Serif" w:cs="PT Astra Serif" w:hint="default"/>
      </w:rPr>
    </w:lvl>
    <w:lvl w:ilvl="7">
      <w:start w:val="1"/>
      <w:numFmt w:val="bullet"/>
      <w:suff w:val="space"/>
      <w:lvlText w:val="–"/>
      <w:lvlJc w:val="left"/>
      <w:pPr>
        <w:tabs>
          <w:tab w:val="num" w:pos="0"/>
        </w:tabs>
        <w:ind w:left="0" w:firstLine="709"/>
      </w:pPr>
      <w:rPr>
        <w:rFonts w:ascii="PT Astra Serif" w:hAnsi="PT Astra Serif" w:cs="PT Astra Serif" w:hint="default"/>
      </w:rPr>
    </w:lvl>
    <w:lvl w:ilvl="8">
      <w:start w:val="1"/>
      <w:numFmt w:val="bullet"/>
      <w:suff w:val="space"/>
      <w:lvlText w:val="–"/>
      <w:lvlJc w:val="left"/>
      <w:pPr>
        <w:tabs>
          <w:tab w:val="num" w:pos="0"/>
        </w:tabs>
        <w:ind w:left="0" w:firstLine="709"/>
      </w:pPr>
      <w:rPr>
        <w:rFonts w:ascii="PT Astra Serif" w:hAnsi="PT Astra Serif" w:cs="PT Astra Serif" w:hint="default"/>
      </w:r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kern w:val="2"/>
        <w:sz w:val="24"/>
        <w:szCs w:val="24"/>
        <w:lang w:val="ru-RU" w:eastAsia="ru-RU" w:bidi="ru-RU"/>
      </w:rPr>
    </w:rPrDefault>
    <w:pPrDefault>
      <w:pPr>
        <w:suppressAutoHyphens w:val="true"/>
      </w:pPr>
    </w:pPrDefault>
  </w:docDefaults>
  <w:style w:type="paragraph" w:styleId="Normal">
    <w:name w:val="Normal"/>
    <w:qFormat/>
    <w:pPr>
      <w:widowControl w:val="false"/>
      <w:kinsoku w:val="true"/>
      <w:overflowPunct w:val="true"/>
      <w:autoSpaceDE w:val="true"/>
      <w:bidi w:val="0"/>
      <w:spacing w:lineRule="auto" w:line="240"/>
      <w:jc w:val="center"/>
    </w:pPr>
    <w:rPr>
      <w:rFonts w:ascii="PT Astra Serif" w:hAnsi="PT Astra Serif" w:eastAsia="Source Han Sans CN Regular" w:cs="Lohit Devanagari"/>
      <w:color w:val="auto"/>
      <w:kern w:val="2"/>
      <w:sz w:val="28"/>
      <w:szCs w:val="24"/>
      <w:lang w:val="ru-RU" w:eastAsia="ru-RU" w:bidi="ru-RU"/>
    </w:rPr>
  </w:style>
  <w:style w:type="paragraph" w:styleId="1">
    <w:name w:val="Heading 1"/>
    <w:basedOn w:val="Style31"/>
    <w:next w:val="Style39"/>
    <w:qFormat/>
    <w:pPr>
      <w:numPr>
        <w:ilvl w:val="0"/>
        <w:numId w:val="0"/>
      </w:numPr>
      <w:spacing w:before="0" w:after="0"/>
      <w:outlineLvl w:val="0"/>
    </w:pPr>
    <w:rPr/>
  </w:style>
  <w:style w:type="paragraph" w:styleId="2">
    <w:name w:val="Heading 2"/>
    <w:basedOn w:val="Style31"/>
    <w:next w:val="Style32"/>
    <w:qFormat/>
    <w:pPr>
      <w:numPr>
        <w:ilvl w:val="0"/>
        <w:numId w:val="0"/>
      </w:numPr>
      <w:spacing w:before="0" w:after="0"/>
      <w:outlineLvl w:val="1"/>
    </w:pPr>
    <w:rPr/>
  </w:style>
  <w:style w:type="paragraph" w:styleId="3">
    <w:name w:val="Heading 3"/>
    <w:basedOn w:val="Style31"/>
    <w:next w:val="Style32"/>
    <w:qFormat/>
    <w:pPr>
      <w:numPr>
        <w:ilvl w:val="0"/>
        <w:numId w:val="0"/>
      </w:numPr>
      <w:spacing w:before="0" w:after="0"/>
      <w:outlineLvl w:val="2"/>
    </w:pPr>
    <w:rPr/>
  </w:style>
  <w:style w:type="paragraph" w:styleId="4">
    <w:name w:val="Heading 4"/>
    <w:basedOn w:val="Style31"/>
    <w:next w:val="Style32"/>
    <w:qFormat/>
    <w:pPr>
      <w:numPr>
        <w:ilvl w:val="0"/>
        <w:numId w:val="0"/>
      </w:numPr>
      <w:spacing w:before="0" w:after="0"/>
    </w:pPr>
    <w:rPr/>
  </w:style>
  <w:style w:type="paragraph" w:styleId="5">
    <w:name w:val="Heading 5"/>
    <w:basedOn w:val="Style31"/>
    <w:next w:val="Style32"/>
    <w:qFormat/>
    <w:pPr>
      <w:numPr>
        <w:ilvl w:val="0"/>
        <w:numId w:val="0"/>
      </w:numPr>
      <w:spacing w:before="0" w:after="0"/>
    </w:pPr>
    <w:rPr/>
  </w:style>
  <w:style w:type="paragraph" w:styleId="6">
    <w:name w:val="Heading 6"/>
    <w:basedOn w:val="Style31"/>
    <w:next w:val="Style32"/>
    <w:qFormat/>
    <w:pPr>
      <w:numPr>
        <w:ilvl w:val="0"/>
        <w:numId w:val="0"/>
      </w:numPr>
    </w:pPr>
    <w:rPr/>
  </w:style>
  <w:style w:type="paragraph" w:styleId="7">
    <w:name w:val="Heading 7"/>
    <w:basedOn w:val="Style31"/>
    <w:next w:val="Style32"/>
    <w:qFormat/>
    <w:pPr>
      <w:numPr>
        <w:ilvl w:val="0"/>
        <w:numId w:val="0"/>
      </w:numPr>
      <w:spacing w:before="0" w:after="0"/>
    </w:pPr>
    <w:rPr/>
  </w:style>
  <w:style w:type="paragraph" w:styleId="8">
    <w:name w:val="Heading 8"/>
    <w:basedOn w:val="Style31"/>
    <w:next w:val="Style32"/>
    <w:qFormat/>
    <w:pPr>
      <w:numPr>
        <w:ilvl w:val="0"/>
        <w:numId w:val="0"/>
      </w:numPr>
      <w:spacing w:before="0" w:after="0"/>
    </w:pPr>
    <w:rPr/>
  </w:style>
  <w:style w:type="paragraph" w:styleId="9">
    <w:name w:val="Heading 9"/>
    <w:basedOn w:val="Style31"/>
    <w:next w:val="Style32"/>
    <w:qFormat/>
    <w:pPr>
      <w:numPr>
        <w:ilvl w:val="0"/>
        <w:numId w:val="0"/>
      </w:numPr>
      <w:spacing w:before="0" w:after="0"/>
    </w:pPr>
    <w:rPr/>
  </w:style>
  <w:style w:type="character" w:styleId="Style5">
    <w:name w:val="Символ нумерации"/>
    <w:qFormat/>
    <w:rPr/>
  </w:style>
  <w:style w:type="character" w:styleId="Style6">
    <w:name w:val="Маркеры списка"/>
    <w:qFormat/>
    <w:rPr>
      <w:rFonts w:ascii="OpenSymbol" w:hAnsi="OpenSymbol" w:eastAsia="OpenSymbol" w:cs="OpenSymbol"/>
    </w:rPr>
  </w:style>
  <w:style w:type="character" w:styleId="Style7">
    <w:name w:val="Символ сноски"/>
    <w:qFormat/>
    <w:rPr/>
  </w:style>
  <w:style w:type="character" w:styleId="Style8">
    <w:name w:val="Привязка сноски"/>
    <w:rPr>
      <w:vertAlign w:val="superscript"/>
    </w:rPr>
  </w:style>
  <w:style w:type="character" w:styleId="Style9">
    <w:name w:val="Номер страницы"/>
    <w:rPr/>
  </w:style>
  <w:style w:type="character" w:styleId="Style10">
    <w:name w:val="Символы названия"/>
    <w:qFormat/>
    <w:rPr/>
  </w:style>
  <w:style w:type="character" w:styleId="Style11">
    <w:name w:val="Буквица"/>
    <w:qFormat/>
    <w:rPr/>
  </w:style>
  <w:style w:type="character" w:styleId="Style12">
    <w:name w:val="Интернет-ссылка"/>
    <w:rPr>
      <w:color w:val="000080"/>
      <w:u w:val="single"/>
      <w:lang w:val="zxx" w:eastAsia="zxx" w:bidi="zxx"/>
    </w:rPr>
  </w:style>
  <w:style w:type="character" w:styleId="Style13">
    <w:name w:val="Посещённая гиперссылка"/>
    <w:rPr>
      <w:color w:val="800000"/>
      <w:u w:val="single"/>
      <w:lang w:val="zxx" w:eastAsia="zxx" w:bidi="zxx"/>
    </w:rPr>
  </w:style>
  <w:style w:type="character" w:styleId="Style14">
    <w:name w:val="Заполнитель"/>
    <w:qFormat/>
    <w:rPr>
      <w:smallCaps/>
      <w:color w:val="008080"/>
      <w:u w:val="dotted"/>
    </w:rPr>
  </w:style>
  <w:style w:type="character" w:styleId="Style15">
    <w:name w:val="Ссылка указателя"/>
    <w:qFormat/>
    <w:rPr/>
  </w:style>
  <w:style w:type="character" w:styleId="Style16">
    <w:name w:val="Символ концевой сноски"/>
    <w:qFormat/>
    <w:rPr/>
  </w:style>
  <w:style w:type="character" w:styleId="Style17">
    <w:name w:val="Нумерация строк"/>
    <w:rPr/>
  </w:style>
  <w:style w:type="character" w:styleId="Style18">
    <w:name w:val="Основной элемент указателя"/>
    <w:qFormat/>
    <w:rPr>
      <w:b/>
      <w:bCs/>
    </w:rPr>
  </w:style>
  <w:style w:type="character" w:styleId="Style19">
    <w:name w:val="Привязка концевой сноски"/>
    <w:rPr>
      <w:vertAlign w:val="superscript"/>
    </w:rPr>
  </w:style>
  <w:style w:type="character" w:styleId="Style20">
    <w:name w:val="Фуригана"/>
    <w:qFormat/>
    <w:rPr>
      <w:sz w:val="12"/>
      <w:szCs w:val="12"/>
      <w:u w:val="none"/>
      <w:em w:val="none"/>
    </w:rPr>
  </w:style>
  <w:style w:type="character" w:styleId="Style21">
    <w:name w:val="Вертикальное направление символов"/>
    <w:qFormat/>
    <w:rPr>
      <w:eastAsianLayout w:vert="true"/>
    </w:rPr>
  </w:style>
  <w:style w:type="character" w:styleId="Style22">
    <w:name w:val="Выделение"/>
    <w:qFormat/>
    <w:rPr>
      <w:i/>
      <w:iCs/>
    </w:rPr>
  </w:style>
  <w:style w:type="character" w:styleId="Style23">
    <w:name w:val="Цитата"/>
    <w:qFormat/>
    <w:rPr>
      <w:i/>
      <w:iCs/>
    </w:rPr>
  </w:style>
  <w:style w:type="character" w:styleId="Style24">
    <w:name w:val="Выделение жирным"/>
    <w:qFormat/>
    <w:rPr>
      <w:b/>
      <w:bCs/>
    </w:rPr>
  </w:style>
  <w:style w:type="character" w:styleId="Style25">
    <w:name w:val="Исходный текст"/>
    <w:qFormat/>
    <w:rPr>
      <w:rFonts w:ascii="Liberation Mono" w:hAnsi="Liberation Mono" w:eastAsia="Liberation Mono" w:cs="Liberation Mono"/>
    </w:rPr>
  </w:style>
  <w:style w:type="character" w:styleId="Style26">
    <w:name w:val="Пример"/>
    <w:qFormat/>
    <w:rPr>
      <w:rFonts w:ascii="Liberation Mono" w:hAnsi="Liberation Mono" w:eastAsia="Liberation Mono" w:cs="Liberation Mono"/>
    </w:rPr>
  </w:style>
  <w:style w:type="character" w:styleId="Style27">
    <w:name w:val="Ввод пользователя"/>
    <w:qFormat/>
    <w:rPr>
      <w:rFonts w:ascii="Liberation Mono" w:hAnsi="Liberation Mono" w:eastAsia="Liberation Mono" w:cs="Liberation Mono"/>
    </w:rPr>
  </w:style>
  <w:style w:type="character" w:styleId="Style28">
    <w:name w:val="Переменная"/>
    <w:qFormat/>
    <w:rPr>
      <w:i/>
      <w:iCs/>
    </w:rPr>
  </w:style>
  <w:style w:type="character" w:styleId="Style29">
    <w:name w:val="Определение"/>
    <w:qFormat/>
    <w:rPr/>
  </w:style>
  <w:style w:type="character" w:styleId="Style30">
    <w:name w:val="Непропорциональный текст"/>
    <w:qFormat/>
    <w:rPr>
      <w:rFonts w:ascii="Liberation Mono" w:hAnsi="Liberation Mono" w:eastAsia="Liberation Mono" w:cs="Liberation Mono"/>
    </w:rPr>
  </w:style>
  <w:style w:type="paragraph" w:styleId="Style31">
    <w:name w:val="Заголовок"/>
    <w:basedOn w:val="Normal"/>
    <w:next w:val="Style39"/>
    <w:qFormat/>
    <w:pPr>
      <w:keepNext w:val="false"/>
      <w:spacing w:before="0" w:after="0"/>
      <w:jc w:val="center"/>
    </w:pPr>
    <w:rPr>
      <w:b/>
    </w:rPr>
  </w:style>
  <w:style w:type="paragraph" w:styleId="Style32">
    <w:name w:val="Body Text"/>
    <w:basedOn w:val="Normal"/>
    <w:pPr>
      <w:jc w:val="both"/>
    </w:pPr>
    <w:rPr/>
  </w:style>
  <w:style w:type="paragraph" w:styleId="Style33">
    <w:name w:val="List"/>
    <w:basedOn w:val="Style32"/>
    <w:pPr/>
    <w:rPr>
      <w:rFonts w:cs="Lohit Devanagari"/>
    </w:rPr>
  </w:style>
  <w:style w:type="paragraph" w:styleId="Style34">
    <w:name w:val="Caption"/>
    <w:basedOn w:val="Normal"/>
    <w:qFormat/>
    <w:pPr>
      <w:spacing w:before="0" w:after="0"/>
    </w:pPr>
    <w:rPr>
      <w:rFonts w:cs="Lohit Devanagari"/>
      <w:i w:val="false"/>
      <w:iCs w:val="false"/>
      <w:sz w:val="28"/>
      <w:szCs w:val="24"/>
    </w:rPr>
  </w:style>
  <w:style w:type="paragraph" w:styleId="Style35">
    <w:name w:val="Указатель"/>
    <w:basedOn w:val="Normal"/>
    <w:qFormat/>
    <w:pPr>
      <w:jc w:val="left"/>
    </w:pPr>
    <w:rPr>
      <w:rFonts w:cs="Lohit Devanagari"/>
    </w:rPr>
  </w:style>
  <w:style w:type="paragraph" w:styleId="Style36">
    <w:name w:val="Блочная цитата"/>
    <w:basedOn w:val="Normal"/>
    <w:qFormat/>
    <w:pPr>
      <w:spacing w:before="0" w:after="0"/>
      <w:ind w:left="0" w:right="0" w:hanging="0"/>
    </w:pPr>
    <w:rPr/>
  </w:style>
  <w:style w:type="paragraph" w:styleId="Style37">
    <w:name w:val="Title"/>
    <w:basedOn w:val="Normal"/>
    <w:next w:val="Style39"/>
    <w:qFormat/>
    <w:pPr>
      <w:spacing w:before="0" w:after="170"/>
    </w:pPr>
    <w:rPr>
      <w:b/>
    </w:rPr>
  </w:style>
  <w:style w:type="paragraph" w:styleId="Style38">
    <w:name w:val="Subtitle"/>
    <w:basedOn w:val="Normal"/>
    <w:next w:val="Style39"/>
    <w:qFormat/>
    <w:pPr>
      <w:spacing w:before="0" w:after="0"/>
      <w:ind w:left="709" w:right="0" w:hanging="0"/>
      <w:jc w:val="both"/>
    </w:pPr>
    <w:rPr>
      <w:b/>
    </w:rPr>
  </w:style>
  <w:style w:type="paragraph" w:styleId="Style39">
    <w:name w:val="Body Text First Indent"/>
    <w:basedOn w:val="Normal"/>
    <w:pPr>
      <w:ind w:left="0" w:right="0" w:firstLine="709"/>
      <w:jc w:val="both"/>
    </w:pPr>
    <w:rPr/>
  </w:style>
  <w:style w:type="paragraph" w:styleId="Style40">
    <w:name w:val="Обратный отступ"/>
    <w:basedOn w:val="Style32"/>
    <w:qFormat/>
    <w:pPr>
      <w:tabs>
        <w:tab w:val="clear" w:pos="709"/>
        <w:tab w:val="left" w:pos="0" w:leader="none"/>
      </w:tabs>
      <w:ind w:left="0" w:right="0" w:hanging="0"/>
    </w:pPr>
    <w:rPr/>
  </w:style>
  <w:style w:type="paragraph" w:styleId="Style41">
    <w:name w:val="Body Text Indent"/>
    <w:basedOn w:val="Style32"/>
    <w:pPr>
      <w:ind w:left="0" w:right="0" w:hanging="0"/>
    </w:pPr>
    <w:rPr/>
  </w:style>
  <w:style w:type="paragraph" w:styleId="Style42">
    <w:name w:val="Salutation"/>
    <w:basedOn w:val="Normal"/>
    <w:pPr/>
    <w:rPr/>
  </w:style>
  <w:style w:type="paragraph" w:styleId="Style43">
    <w:name w:val="Signature"/>
    <w:basedOn w:val="Normal"/>
    <w:pPr>
      <w:tabs>
        <w:tab w:val="clear" w:pos="709"/>
        <w:tab w:val="right" w:pos="31748" w:leader="none"/>
      </w:tabs>
      <w:ind w:left="0" w:right="0" w:hanging="0"/>
      <w:jc w:val="left"/>
    </w:pPr>
    <w:rPr/>
  </w:style>
  <w:style w:type="paragraph" w:styleId="Style44">
    <w:name w:val="Отступы"/>
    <w:basedOn w:val="Style32"/>
    <w:qFormat/>
    <w:pPr>
      <w:tabs>
        <w:tab w:val="clear" w:pos="709"/>
        <w:tab w:val="left" w:pos="0" w:leader="none"/>
      </w:tabs>
      <w:ind w:left="0" w:right="0" w:hanging="0"/>
    </w:pPr>
    <w:rPr/>
  </w:style>
  <w:style w:type="paragraph" w:styleId="Style45">
    <w:name w:val="Annotation Text"/>
    <w:basedOn w:val="Style32"/>
    <w:pPr>
      <w:ind w:left="0" w:right="0" w:hanging="0"/>
    </w:pPr>
    <w:rPr/>
  </w:style>
  <w:style w:type="paragraph" w:styleId="10">
    <w:name w:val="Заголовок 10"/>
    <w:basedOn w:val="Style31"/>
    <w:next w:val="Style32"/>
    <w:qFormat/>
    <w:pPr>
      <w:numPr>
        <w:ilvl w:val="0"/>
        <w:numId w:val="0"/>
      </w:numPr>
      <w:spacing w:before="0" w:after="0"/>
    </w:pPr>
    <w:rPr/>
  </w:style>
  <w:style w:type="paragraph" w:styleId="11">
    <w:name w:val="Начало нумерованного списка 1"/>
    <w:basedOn w:val="Style33"/>
    <w:next w:val="12"/>
    <w:qFormat/>
    <w:pPr>
      <w:spacing w:before="0" w:after="0"/>
      <w:ind w:left="0" w:right="0" w:hanging="0"/>
    </w:pPr>
    <w:rPr/>
  </w:style>
  <w:style w:type="paragraph" w:styleId="12">
    <w:name w:val="List 3"/>
    <w:basedOn w:val="Style33"/>
    <w:pPr>
      <w:numPr>
        <w:ilvl w:val="0"/>
        <w:numId w:val="2"/>
      </w:numPr>
      <w:spacing w:before="0" w:after="0"/>
    </w:pPr>
    <w:rPr/>
  </w:style>
  <w:style w:type="paragraph" w:styleId="13">
    <w:name w:val="Конец нумерованного списка 1"/>
    <w:basedOn w:val="Style33"/>
    <w:next w:val="12"/>
    <w:qFormat/>
    <w:pPr>
      <w:spacing w:before="0" w:after="0"/>
      <w:ind w:left="0" w:right="0" w:hanging="0"/>
    </w:pPr>
    <w:rPr/>
  </w:style>
  <w:style w:type="paragraph" w:styleId="14">
    <w:name w:val="Продолжение нумерованного списка 1"/>
    <w:basedOn w:val="Style33"/>
    <w:qFormat/>
    <w:pPr>
      <w:spacing w:before="0" w:after="0"/>
      <w:ind w:left="0" w:right="0" w:hanging="0"/>
    </w:pPr>
    <w:rPr/>
  </w:style>
  <w:style w:type="paragraph" w:styleId="21">
    <w:name w:val="Начало нумерованного списка 2"/>
    <w:basedOn w:val="Style33"/>
    <w:next w:val="22"/>
    <w:qFormat/>
    <w:pPr>
      <w:spacing w:before="0" w:after="0"/>
      <w:ind w:left="0" w:right="0" w:hanging="0"/>
    </w:pPr>
    <w:rPr/>
  </w:style>
  <w:style w:type="paragraph" w:styleId="22">
    <w:name w:val="List Number 2"/>
    <w:basedOn w:val="Style33"/>
    <w:pPr>
      <w:spacing w:before="0" w:after="0"/>
      <w:ind w:left="0" w:right="0" w:hanging="0"/>
    </w:pPr>
    <w:rPr/>
  </w:style>
  <w:style w:type="paragraph" w:styleId="23">
    <w:name w:val="Конец нумерованного списка 2"/>
    <w:basedOn w:val="Style33"/>
    <w:next w:val="22"/>
    <w:qFormat/>
    <w:pPr>
      <w:spacing w:before="0" w:after="0"/>
      <w:ind w:left="0" w:right="0" w:hanging="0"/>
    </w:pPr>
    <w:rPr/>
  </w:style>
  <w:style w:type="paragraph" w:styleId="24">
    <w:name w:val="Продолжение нумерованного списка 2"/>
    <w:basedOn w:val="Style33"/>
    <w:qFormat/>
    <w:pPr>
      <w:spacing w:before="0" w:after="0"/>
      <w:ind w:left="0" w:right="0" w:hanging="0"/>
    </w:pPr>
    <w:rPr/>
  </w:style>
  <w:style w:type="paragraph" w:styleId="31">
    <w:name w:val="Начало нумерованного списка 3"/>
    <w:basedOn w:val="Style33"/>
    <w:next w:val="32"/>
    <w:qFormat/>
    <w:pPr>
      <w:spacing w:before="0" w:after="0"/>
      <w:ind w:left="0" w:right="0" w:hanging="0"/>
    </w:pPr>
    <w:rPr/>
  </w:style>
  <w:style w:type="paragraph" w:styleId="32">
    <w:name w:val="List Number 3"/>
    <w:basedOn w:val="Style33"/>
    <w:pPr>
      <w:spacing w:before="0" w:after="0"/>
      <w:ind w:left="0" w:right="0" w:hanging="0"/>
    </w:pPr>
    <w:rPr/>
  </w:style>
  <w:style w:type="paragraph" w:styleId="33">
    <w:name w:val="Конец нумерованного списка 3"/>
    <w:basedOn w:val="Style33"/>
    <w:next w:val="32"/>
    <w:qFormat/>
    <w:pPr>
      <w:spacing w:before="0" w:after="0"/>
      <w:ind w:left="0" w:right="0" w:hanging="0"/>
    </w:pPr>
    <w:rPr/>
  </w:style>
  <w:style w:type="paragraph" w:styleId="34">
    <w:name w:val="Продолжение нумерованного списка 3"/>
    <w:basedOn w:val="Style33"/>
    <w:qFormat/>
    <w:pPr>
      <w:spacing w:before="0" w:after="0"/>
      <w:ind w:left="0" w:right="0" w:hanging="0"/>
    </w:pPr>
    <w:rPr/>
  </w:style>
  <w:style w:type="paragraph" w:styleId="41">
    <w:name w:val="Начало нумерованного списка 4"/>
    <w:basedOn w:val="Style33"/>
    <w:next w:val="42"/>
    <w:qFormat/>
    <w:pPr>
      <w:spacing w:before="0" w:after="0"/>
      <w:ind w:left="0" w:right="0" w:hanging="0"/>
    </w:pPr>
    <w:rPr/>
  </w:style>
  <w:style w:type="paragraph" w:styleId="42">
    <w:name w:val="List Number 4"/>
    <w:basedOn w:val="Style33"/>
    <w:pPr>
      <w:spacing w:before="0" w:after="0"/>
      <w:ind w:left="0" w:right="0" w:hanging="0"/>
    </w:pPr>
    <w:rPr/>
  </w:style>
  <w:style w:type="paragraph" w:styleId="43">
    <w:name w:val="Конец нумерованного списка 4"/>
    <w:basedOn w:val="Style33"/>
    <w:next w:val="42"/>
    <w:qFormat/>
    <w:pPr>
      <w:spacing w:before="0" w:after="0"/>
      <w:ind w:left="0" w:right="0" w:hanging="0"/>
    </w:pPr>
    <w:rPr/>
  </w:style>
  <w:style w:type="paragraph" w:styleId="44">
    <w:name w:val="Продолжение нумерованного списка 4"/>
    <w:basedOn w:val="Style33"/>
    <w:qFormat/>
    <w:pPr>
      <w:spacing w:before="0" w:after="0"/>
      <w:ind w:left="0" w:right="0" w:hanging="0"/>
    </w:pPr>
    <w:rPr/>
  </w:style>
  <w:style w:type="paragraph" w:styleId="51">
    <w:name w:val="Начало нумерованного списка 5"/>
    <w:basedOn w:val="Style33"/>
    <w:next w:val="52"/>
    <w:qFormat/>
    <w:pPr>
      <w:spacing w:before="0" w:after="0"/>
      <w:ind w:left="0" w:right="0" w:hanging="0"/>
    </w:pPr>
    <w:rPr/>
  </w:style>
  <w:style w:type="paragraph" w:styleId="52">
    <w:name w:val="List Number 5"/>
    <w:basedOn w:val="Style33"/>
    <w:pPr>
      <w:spacing w:before="0" w:after="0"/>
      <w:ind w:left="0" w:right="0" w:hanging="0"/>
    </w:pPr>
    <w:rPr/>
  </w:style>
  <w:style w:type="paragraph" w:styleId="53">
    <w:name w:val="Конец нумерованного списка 5"/>
    <w:basedOn w:val="Style33"/>
    <w:next w:val="52"/>
    <w:qFormat/>
    <w:pPr>
      <w:spacing w:before="0" w:after="0"/>
      <w:ind w:left="0" w:right="0" w:hanging="0"/>
    </w:pPr>
    <w:rPr/>
  </w:style>
  <w:style w:type="paragraph" w:styleId="54">
    <w:name w:val="Продолжение нумерованного списка 5"/>
    <w:basedOn w:val="Style33"/>
    <w:qFormat/>
    <w:pPr>
      <w:spacing w:before="0" w:after="0"/>
      <w:ind w:left="0" w:right="0" w:hanging="0"/>
    </w:pPr>
    <w:rPr/>
  </w:style>
  <w:style w:type="paragraph" w:styleId="15">
    <w:name w:val="Начало маркированного списка 1"/>
    <w:basedOn w:val="Style33"/>
    <w:next w:val="16"/>
    <w:qFormat/>
    <w:pPr>
      <w:spacing w:before="0" w:after="0"/>
      <w:ind w:left="0" w:right="0" w:hanging="0"/>
    </w:pPr>
    <w:rPr/>
  </w:style>
  <w:style w:type="paragraph" w:styleId="16">
    <w:name w:val="List 2"/>
    <w:basedOn w:val="Style33"/>
    <w:pPr>
      <w:numPr>
        <w:ilvl w:val="0"/>
        <w:numId w:val="3"/>
      </w:numPr>
      <w:spacing w:before="0" w:after="0"/>
    </w:pPr>
    <w:rPr/>
  </w:style>
  <w:style w:type="paragraph" w:styleId="17">
    <w:name w:val="Конец маркированного списка 1"/>
    <w:basedOn w:val="Style33"/>
    <w:next w:val="16"/>
    <w:qFormat/>
    <w:pPr>
      <w:spacing w:before="0" w:after="0"/>
      <w:ind w:left="0" w:right="0" w:hanging="0"/>
    </w:pPr>
    <w:rPr/>
  </w:style>
  <w:style w:type="paragraph" w:styleId="18">
    <w:name w:val="List Continue"/>
    <w:basedOn w:val="Style33"/>
    <w:pPr>
      <w:spacing w:before="0" w:after="0"/>
      <w:ind w:left="0" w:right="0" w:hanging="0"/>
    </w:pPr>
    <w:rPr/>
  </w:style>
  <w:style w:type="paragraph" w:styleId="25">
    <w:name w:val="Начало маркированного списка 2"/>
    <w:basedOn w:val="Style33"/>
    <w:next w:val="26"/>
    <w:qFormat/>
    <w:pPr>
      <w:spacing w:before="0" w:after="0"/>
      <w:ind w:left="0" w:right="0" w:hanging="0"/>
    </w:pPr>
    <w:rPr/>
  </w:style>
  <w:style w:type="paragraph" w:styleId="26">
    <w:name w:val="List Bullet 3"/>
    <w:basedOn w:val="Style33"/>
    <w:pPr>
      <w:spacing w:before="0" w:after="0"/>
      <w:ind w:left="0" w:right="0" w:hanging="0"/>
    </w:pPr>
    <w:rPr/>
  </w:style>
  <w:style w:type="paragraph" w:styleId="27">
    <w:name w:val="Конец маркированного списка 2"/>
    <w:basedOn w:val="Style33"/>
    <w:next w:val="26"/>
    <w:qFormat/>
    <w:pPr>
      <w:spacing w:before="0" w:after="0"/>
      <w:ind w:left="0" w:right="0" w:hanging="0"/>
    </w:pPr>
    <w:rPr/>
  </w:style>
  <w:style w:type="paragraph" w:styleId="28">
    <w:name w:val="List Continue 2"/>
    <w:basedOn w:val="Style33"/>
    <w:pPr>
      <w:spacing w:before="0" w:after="0"/>
      <w:ind w:left="0" w:right="0" w:hanging="0"/>
    </w:pPr>
    <w:rPr/>
  </w:style>
  <w:style w:type="paragraph" w:styleId="35">
    <w:name w:val="Начало маркированного списка 3"/>
    <w:basedOn w:val="Style33"/>
    <w:next w:val="36"/>
    <w:qFormat/>
    <w:pPr>
      <w:spacing w:before="0" w:after="0"/>
      <w:ind w:left="0" w:right="0" w:hanging="0"/>
    </w:pPr>
    <w:rPr/>
  </w:style>
  <w:style w:type="paragraph" w:styleId="36">
    <w:name w:val="List Bullet 4"/>
    <w:basedOn w:val="Style33"/>
    <w:pPr>
      <w:spacing w:before="0" w:after="0"/>
      <w:ind w:left="0" w:right="0" w:hanging="0"/>
    </w:pPr>
    <w:rPr/>
  </w:style>
  <w:style w:type="paragraph" w:styleId="37">
    <w:name w:val="Конец маркированного списка 3"/>
    <w:basedOn w:val="Style33"/>
    <w:next w:val="36"/>
    <w:qFormat/>
    <w:pPr>
      <w:spacing w:before="0" w:after="0"/>
      <w:ind w:left="0" w:right="0" w:hanging="0"/>
    </w:pPr>
    <w:rPr/>
  </w:style>
  <w:style w:type="paragraph" w:styleId="38">
    <w:name w:val="List Continue 3"/>
    <w:basedOn w:val="Style33"/>
    <w:pPr>
      <w:spacing w:before="0" w:after="0"/>
      <w:ind w:left="0" w:right="0" w:hanging="0"/>
    </w:pPr>
    <w:rPr/>
  </w:style>
  <w:style w:type="paragraph" w:styleId="45">
    <w:name w:val="Начало маркированного списка 4"/>
    <w:basedOn w:val="Style33"/>
    <w:next w:val="46"/>
    <w:qFormat/>
    <w:pPr>
      <w:spacing w:before="0" w:after="0"/>
      <w:ind w:left="0" w:right="0" w:hanging="0"/>
    </w:pPr>
    <w:rPr/>
  </w:style>
  <w:style w:type="paragraph" w:styleId="46">
    <w:name w:val="List Bullet 5"/>
    <w:basedOn w:val="Style33"/>
    <w:pPr>
      <w:spacing w:before="0" w:after="0"/>
      <w:ind w:left="0" w:right="0" w:hanging="0"/>
    </w:pPr>
    <w:rPr/>
  </w:style>
  <w:style w:type="paragraph" w:styleId="47">
    <w:name w:val="Конец маркированного списка 4"/>
    <w:basedOn w:val="Style33"/>
    <w:next w:val="46"/>
    <w:qFormat/>
    <w:pPr>
      <w:spacing w:before="0" w:after="0"/>
      <w:ind w:left="0" w:right="0" w:hanging="0"/>
    </w:pPr>
    <w:rPr/>
  </w:style>
  <w:style w:type="paragraph" w:styleId="48">
    <w:name w:val="List Continue 4"/>
    <w:basedOn w:val="Style33"/>
    <w:pPr>
      <w:spacing w:before="0" w:after="0"/>
      <w:ind w:left="0" w:right="0" w:hanging="0"/>
    </w:pPr>
    <w:rPr/>
  </w:style>
  <w:style w:type="paragraph" w:styleId="55">
    <w:name w:val="Начало маркированного списка 5"/>
    <w:basedOn w:val="Style33"/>
    <w:next w:val="56"/>
    <w:qFormat/>
    <w:pPr>
      <w:spacing w:before="0" w:after="0"/>
      <w:ind w:left="0" w:right="0" w:hanging="0"/>
    </w:pPr>
    <w:rPr/>
  </w:style>
  <w:style w:type="paragraph" w:styleId="56">
    <w:name w:val="List Number"/>
    <w:basedOn w:val="Style33"/>
    <w:pPr>
      <w:spacing w:before="0" w:after="0"/>
      <w:ind w:left="0" w:right="0" w:hanging="0"/>
    </w:pPr>
    <w:rPr/>
  </w:style>
  <w:style w:type="paragraph" w:styleId="57">
    <w:name w:val="Конец маркированного списка 5"/>
    <w:basedOn w:val="Style33"/>
    <w:next w:val="56"/>
    <w:qFormat/>
    <w:pPr>
      <w:spacing w:before="0" w:after="0"/>
      <w:ind w:left="0" w:right="0" w:hanging="0"/>
    </w:pPr>
    <w:rPr/>
  </w:style>
  <w:style w:type="paragraph" w:styleId="58">
    <w:name w:val="List Continue 5"/>
    <w:basedOn w:val="Style33"/>
    <w:pPr>
      <w:spacing w:before="0" w:after="0"/>
      <w:ind w:left="0" w:right="0" w:hanging="0"/>
    </w:pPr>
    <w:rPr/>
  </w:style>
  <w:style w:type="paragraph" w:styleId="Style46">
    <w:name w:val="Index Heading"/>
    <w:basedOn w:val="Style31"/>
    <w:pPr>
      <w:ind w:left="0" w:right="0" w:hanging="0"/>
    </w:pPr>
    <w:rPr/>
  </w:style>
  <w:style w:type="paragraph" w:styleId="19">
    <w:name w:val="Index 1"/>
    <w:basedOn w:val="Style35"/>
    <w:pPr>
      <w:ind w:left="0" w:right="0" w:hanging="0"/>
    </w:pPr>
    <w:rPr/>
  </w:style>
  <w:style w:type="paragraph" w:styleId="29">
    <w:name w:val="Index 2"/>
    <w:basedOn w:val="Style35"/>
    <w:pPr>
      <w:ind w:left="0" w:right="0" w:hanging="0"/>
    </w:pPr>
    <w:rPr/>
  </w:style>
  <w:style w:type="paragraph" w:styleId="39">
    <w:name w:val="Index 3"/>
    <w:basedOn w:val="Style35"/>
    <w:pPr>
      <w:ind w:left="0" w:right="0" w:hanging="0"/>
    </w:pPr>
    <w:rPr/>
  </w:style>
  <w:style w:type="paragraph" w:styleId="Style47">
    <w:name w:val="Разделитель предметного указателя"/>
    <w:basedOn w:val="Style35"/>
    <w:qFormat/>
    <w:pPr>
      <w:ind w:left="0" w:right="0" w:hanging="0"/>
    </w:pPr>
    <w:rPr/>
  </w:style>
  <w:style w:type="paragraph" w:styleId="Style48">
    <w:name w:val="TOA Heading"/>
    <w:basedOn w:val="Style31"/>
    <w:next w:val="110"/>
    <w:pPr>
      <w:ind w:left="0" w:right="0" w:hanging="0"/>
    </w:pPr>
    <w:rPr/>
  </w:style>
  <w:style w:type="paragraph" w:styleId="110">
    <w:name w:val="TOC 1"/>
    <w:basedOn w:val="Style35"/>
    <w:pPr>
      <w:tabs>
        <w:tab w:val="clear" w:pos="709"/>
        <w:tab w:val="right" w:pos="9638" w:leader="dot"/>
      </w:tabs>
      <w:ind w:left="0" w:right="0" w:hanging="0"/>
    </w:pPr>
    <w:rPr/>
  </w:style>
  <w:style w:type="paragraph" w:styleId="210">
    <w:name w:val="TOC 2"/>
    <w:basedOn w:val="Style35"/>
    <w:pPr>
      <w:tabs>
        <w:tab w:val="clear" w:pos="709"/>
        <w:tab w:val="right" w:pos="9355" w:leader="dot"/>
      </w:tabs>
      <w:ind w:left="0" w:right="0" w:hanging="0"/>
    </w:pPr>
    <w:rPr/>
  </w:style>
  <w:style w:type="paragraph" w:styleId="310">
    <w:name w:val="TOC 3"/>
    <w:basedOn w:val="Style35"/>
    <w:pPr>
      <w:tabs>
        <w:tab w:val="clear" w:pos="709"/>
        <w:tab w:val="right" w:pos="9072" w:leader="dot"/>
      </w:tabs>
      <w:ind w:left="0" w:right="0" w:hanging="0"/>
    </w:pPr>
    <w:rPr/>
  </w:style>
  <w:style w:type="paragraph" w:styleId="49">
    <w:name w:val="TOC 4"/>
    <w:basedOn w:val="Style35"/>
    <w:pPr>
      <w:tabs>
        <w:tab w:val="clear" w:pos="709"/>
        <w:tab w:val="right" w:pos="8789" w:leader="dot"/>
      </w:tabs>
      <w:ind w:left="0" w:right="0" w:hanging="0"/>
    </w:pPr>
    <w:rPr/>
  </w:style>
  <w:style w:type="paragraph" w:styleId="59">
    <w:name w:val="TOC 5"/>
    <w:basedOn w:val="Style35"/>
    <w:pPr>
      <w:tabs>
        <w:tab w:val="clear" w:pos="709"/>
        <w:tab w:val="right" w:pos="8506" w:leader="dot"/>
      </w:tabs>
      <w:ind w:left="0" w:right="0" w:hanging="0"/>
    </w:pPr>
    <w:rPr/>
  </w:style>
  <w:style w:type="paragraph" w:styleId="Style49">
    <w:name w:val="Заголовок указателей пользователя"/>
    <w:basedOn w:val="Style31"/>
    <w:qFormat/>
    <w:pPr/>
    <w:rPr/>
  </w:style>
  <w:style w:type="paragraph" w:styleId="111">
    <w:name w:val="Указатель пользователя 1"/>
    <w:basedOn w:val="Style35"/>
    <w:qFormat/>
    <w:pPr>
      <w:tabs>
        <w:tab w:val="clear" w:pos="709"/>
        <w:tab w:val="right" w:pos="9638" w:leader="dot"/>
      </w:tabs>
      <w:ind w:left="0" w:right="0" w:hanging="0"/>
    </w:pPr>
    <w:rPr/>
  </w:style>
  <w:style w:type="paragraph" w:styleId="211">
    <w:name w:val="Указатель пользователя 2"/>
    <w:basedOn w:val="Style35"/>
    <w:qFormat/>
    <w:pPr>
      <w:tabs>
        <w:tab w:val="clear" w:pos="709"/>
        <w:tab w:val="right" w:pos="9355" w:leader="dot"/>
      </w:tabs>
      <w:ind w:left="0" w:right="0" w:hanging="0"/>
    </w:pPr>
    <w:rPr/>
  </w:style>
  <w:style w:type="paragraph" w:styleId="311">
    <w:name w:val="Указатель пользователя 3"/>
    <w:basedOn w:val="Style35"/>
    <w:qFormat/>
    <w:pPr>
      <w:tabs>
        <w:tab w:val="clear" w:pos="709"/>
        <w:tab w:val="right" w:pos="9072" w:leader="dot"/>
      </w:tabs>
      <w:ind w:left="0" w:right="0" w:hanging="0"/>
    </w:pPr>
    <w:rPr/>
  </w:style>
  <w:style w:type="paragraph" w:styleId="410">
    <w:name w:val="Указатель пользователя 4"/>
    <w:basedOn w:val="Style35"/>
    <w:qFormat/>
    <w:pPr>
      <w:tabs>
        <w:tab w:val="clear" w:pos="709"/>
        <w:tab w:val="right" w:pos="8789" w:leader="dot"/>
      </w:tabs>
      <w:ind w:left="0" w:right="0" w:hanging="0"/>
    </w:pPr>
    <w:rPr/>
  </w:style>
  <w:style w:type="paragraph" w:styleId="510">
    <w:name w:val="Указатель пользователя 5"/>
    <w:basedOn w:val="Style35"/>
    <w:qFormat/>
    <w:pPr>
      <w:tabs>
        <w:tab w:val="clear" w:pos="709"/>
        <w:tab w:val="right" w:pos="8506" w:leader="dot"/>
      </w:tabs>
      <w:ind w:left="0" w:right="0" w:hanging="0"/>
    </w:pPr>
    <w:rPr/>
  </w:style>
  <w:style w:type="paragraph" w:styleId="61">
    <w:name w:val="TOC 6"/>
    <w:basedOn w:val="Style35"/>
    <w:pPr>
      <w:tabs>
        <w:tab w:val="clear" w:pos="709"/>
        <w:tab w:val="right" w:pos="8223" w:leader="dot"/>
      </w:tabs>
      <w:ind w:left="0" w:right="0" w:hanging="0"/>
    </w:pPr>
    <w:rPr/>
  </w:style>
  <w:style w:type="paragraph" w:styleId="71">
    <w:name w:val="TOC 7"/>
    <w:basedOn w:val="Style35"/>
    <w:pPr>
      <w:tabs>
        <w:tab w:val="clear" w:pos="709"/>
        <w:tab w:val="right" w:pos="7940" w:leader="dot"/>
      </w:tabs>
      <w:ind w:left="0" w:right="0" w:hanging="0"/>
    </w:pPr>
    <w:rPr/>
  </w:style>
  <w:style w:type="paragraph" w:styleId="81">
    <w:name w:val="TOC 8"/>
    <w:basedOn w:val="Style35"/>
    <w:pPr>
      <w:tabs>
        <w:tab w:val="clear" w:pos="709"/>
        <w:tab w:val="right" w:pos="7657" w:leader="dot"/>
      </w:tabs>
      <w:ind w:left="0" w:right="0" w:hanging="0"/>
    </w:pPr>
    <w:rPr/>
  </w:style>
  <w:style w:type="paragraph" w:styleId="91">
    <w:name w:val="TOC 9"/>
    <w:basedOn w:val="Style35"/>
    <w:pPr>
      <w:tabs>
        <w:tab w:val="clear" w:pos="709"/>
        <w:tab w:val="right" w:pos="7374" w:leader="dot"/>
      </w:tabs>
      <w:ind w:left="0" w:right="0" w:hanging="0"/>
    </w:pPr>
    <w:rPr/>
  </w:style>
  <w:style w:type="paragraph" w:styleId="101">
    <w:name w:val="Оглавление 10"/>
    <w:basedOn w:val="Style35"/>
    <w:qFormat/>
    <w:pPr>
      <w:tabs>
        <w:tab w:val="clear" w:pos="709"/>
        <w:tab w:val="right" w:pos="7091" w:leader="dot"/>
      </w:tabs>
      <w:ind w:left="0" w:right="0" w:hanging="0"/>
    </w:pPr>
    <w:rPr/>
  </w:style>
  <w:style w:type="paragraph" w:styleId="IllustrationIndex1">
    <w:name w:val="Illustration Index 1"/>
    <w:basedOn w:val="Style35"/>
    <w:qFormat/>
    <w:pPr>
      <w:tabs>
        <w:tab w:val="clear" w:pos="709"/>
        <w:tab w:val="right" w:pos="9638" w:leader="dot"/>
      </w:tabs>
      <w:ind w:left="0" w:right="0" w:hanging="0"/>
    </w:pPr>
    <w:rPr/>
  </w:style>
  <w:style w:type="paragraph" w:styleId="Style50">
    <w:name w:val="Заголовок списка объектов"/>
    <w:basedOn w:val="Style31"/>
    <w:qFormat/>
    <w:pPr>
      <w:ind w:left="0" w:right="0" w:hanging="0"/>
    </w:pPr>
    <w:rPr/>
  </w:style>
  <w:style w:type="paragraph" w:styleId="112">
    <w:name w:val="Список объектов 1"/>
    <w:basedOn w:val="Style35"/>
    <w:qFormat/>
    <w:pPr>
      <w:tabs>
        <w:tab w:val="clear" w:pos="709"/>
        <w:tab w:val="right" w:pos="9638" w:leader="dot"/>
      </w:tabs>
      <w:ind w:left="0" w:right="0" w:hanging="0"/>
    </w:pPr>
    <w:rPr/>
  </w:style>
  <w:style w:type="paragraph" w:styleId="Style51">
    <w:name w:val="Заголовок списка таблиц"/>
    <w:basedOn w:val="Style31"/>
    <w:qFormat/>
    <w:pPr>
      <w:ind w:left="0" w:right="0" w:hanging="0"/>
    </w:pPr>
    <w:rPr/>
  </w:style>
  <w:style w:type="paragraph" w:styleId="113">
    <w:name w:val="Список таблиц 1"/>
    <w:basedOn w:val="Style35"/>
    <w:qFormat/>
    <w:pPr>
      <w:tabs>
        <w:tab w:val="clear" w:pos="709"/>
        <w:tab w:val="right" w:pos="9638" w:leader="dot"/>
      </w:tabs>
      <w:ind w:left="0" w:right="0" w:hanging="0"/>
    </w:pPr>
    <w:rPr/>
  </w:style>
  <w:style w:type="paragraph" w:styleId="Style52">
    <w:name w:val="Table of Authorities"/>
    <w:basedOn w:val="Style31"/>
    <w:pPr>
      <w:ind w:left="0" w:right="0" w:hanging="0"/>
    </w:pPr>
    <w:rPr/>
  </w:style>
  <w:style w:type="paragraph" w:styleId="114">
    <w:name w:val="Библиография 1"/>
    <w:basedOn w:val="Style35"/>
    <w:qFormat/>
    <w:pPr>
      <w:tabs>
        <w:tab w:val="clear" w:pos="709"/>
        <w:tab w:val="right" w:pos="9638" w:leader="dot"/>
      </w:tabs>
      <w:ind w:left="0" w:right="0" w:hanging="0"/>
    </w:pPr>
    <w:rPr/>
  </w:style>
  <w:style w:type="paragraph" w:styleId="62">
    <w:name w:val="Указатель пользователя 6"/>
    <w:basedOn w:val="Style35"/>
    <w:qFormat/>
    <w:pPr>
      <w:tabs>
        <w:tab w:val="clear" w:pos="709"/>
        <w:tab w:val="right" w:pos="8223" w:leader="dot"/>
      </w:tabs>
      <w:ind w:left="0" w:right="0" w:hanging="0"/>
    </w:pPr>
    <w:rPr/>
  </w:style>
  <w:style w:type="paragraph" w:styleId="72">
    <w:name w:val="Указатель пользователя 7"/>
    <w:basedOn w:val="Style35"/>
    <w:qFormat/>
    <w:pPr>
      <w:tabs>
        <w:tab w:val="clear" w:pos="709"/>
        <w:tab w:val="right" w:pos="7940" w:leader="dot"/>
      </w:tabs>
      <w:ind w:left="0" w:right="0" w:hanging="0"/>
    </w:pPr>
    <w:rPr/>
  </w:style>
  <w:style w:type="paragraph" w:styleId="82">
    <w:name w:val="Указатель пользователя 8"/>
    <w:basedOn w:val="Style35"/>
    <w:qFormat/>
    <w:pPr>
      <w:tabs>
        <w:tab w:val="clear" w:pos="709"/>
        <w:tab w:val="right" w:pos="7657" w:leader="dot"/>
      </w:tabs>
      <w:ind w:left="0" w:right="0" w:hanging="0"/>
    </w:pPr>
    <w:rPr/>
  </w:style>
  <w:style w:type="paragraph" w:styleId="92">
    <w:name w:val="Указатель пользователя 9"/>
    <w:basedOn w:val="Style35"/>
    <w:qFormat/>
    <w:pPr>
      <w:tabs>
        <w:tab w:val="clear" w:pos="709"/>
        <w:tab w:val="right" w:pos="7374" w:leader="dot"/>
      </w:tabs>
      <w:ind w:left="0" w:right="0" w:hanging="0"/>
    </w:pPr>
    <w:rPr/>
  </w:style>
  <w:style w:type="paragraph" w:styleId="102">
    <w:name w:val="Указатель пользователя 10"/>
    <w:basedOn w:val="Style35"/>
    <w:qFormat/>
    <w:pPr>
      <w:tabs>
        <w:tab w:val="clear" w:pos="709"/>
        <w:tab w:val="right" w:pos="7091" w:leader="dot"/>
      </w:tabs>
      <w:ind w:left="0" w:right="0" w:hanging="0"/>
    </w:pPr>
    <w:rPr/>
  </w:style>
  <w:style w:type="paragraph" w:styleId="Style53">
    <w:name w:val="Верхний и нижний колонтитулы"/>
    <w:basedOn w:val="Normal"/>
    <w:qFormat/>
    <w:pPr>
      <w:suppressLineNumbers/>
      <w:tabs>
        <w:tab w:val="clear" w:pos="709"/>
        <w:tab w:val="center" w:pos="4819" w:leader="none"/>
        <w:tab w:val="right" w:pos="9638" w:leader="none"/>
      </w:tabs>
    </w:pPr>
    <w:rPr/>
  </w:style>
  <w:style w:type="paragraph" w:styleId="Style54">
    <w:name w:val="Header"/>
    <w:basedOn w:val="Normal"/>
    <w:pPr>
      <w:tabs>
        <w:tab w:val="clear" w:pos="709"/>
        <w:tab w:val="center" w:pos="4819" w:leader="none"/>
        <w:tab w:val="right" w:pos="9638" w:leader="none"/>
      </w:tabs>
      <w:jc w:val="center"/>
    </w:pPr>
    <w:rPr/>
  </w:style>
  <w:style w:type="paragraph" w:styleId="Style55">
    <w:name w:val="Верхний колонтитул слева"/>
    <w:basedOn w:val="Normal"/>
    <w:qFormat/>
    <w:pPr>
      <w:tabs>
        <w:tab w:val="clear" w:pos="709"/>
        <w:tab w:val="center" w:pos="4819" w:leader="none"/>
        <w:tab w:val="right" w:pos="9638" w:leader="none"/>
      </w:tabs>
      <w:jc w:val="left"/>
    </w:pPr>
    <w:rPr/>
  </w:style>
  <w:style w:type="paragraph" w:styleId="Style56">
    <w:name w:val="Верхний колонтитул справа"/>
    <w:basedOn w:val="Normal"/>
    <w:qFormat/>
    <w:pPr>
      <w:tabs>
        <w:tab w:val="clear" w:pos="709"/>
        <w:tab w:val="center" w:pos="4819" w:leader="none"/>
        <w:tab w:val="right" w:pos="9638" w:leader="none"/>
      </w:tabs>
      <w:jc w:val="right"/>
    </w:pPr>
    <w:rPr/>
  </w:style>
  <w:style w:type="paragraph" w:styleId="Style57">
    <w:name w:val="Footer"/>
    <w:basedOn w:val="Normal"/>
    <w:pPr>
      <w:tabs>
        <w:tab w:val="clear" w:pos="709"/>
        <w:tab w:val="center" w:pos="4819" w:leader="none"/>
        <w:tab w:val="right" w:pos="9638" w:leader="none"/>
      </w:tabs>
      <w:jc w:val="center"/>
    </w:pPr>
    <w:rPr/>
  </w:style>
  <w:style w:type="paragraph" w:styleId="Style58">
    <w:name w:val="Нижний колонтитул слева"/>
    <w:basedOn w:val="Normal"/>
    <w:qFormat/>
    <w:pPr>
      <w:tabs>
        <w:tab w:val="clear" w:pos="709"/>
        <w:tab w:val="center" w:pos="4819" w:leader="none"/>
        <w:tab w:val="right" w:pos="9638" w:leader="none"/>
      </w:tabs>
      <w:jc w:val="left"/>
    </w:pPr>
    <w:rPr/>
  </w:style>
  <w:style w:type="paragraph" w:styleId="Style59">
    <w:name w:val="Нижний колонтитул справа"/>
    <w:basedOn w:val="Normal"/>
    <w:qFormat/>
    <w:pPr>
      <w:tabs>
        <w:tab w:val="clear" w:pos="709"/>
        <w:tab w:val="center" w:pos="4819" w:leader="none"/>
        <w:tab w:val="right" w:pos="9638" w:leader="none"/>
      </w:tabs>
      <w:jc w:val="right"/>
    </w:pPr>
    <w:rPr/>
  </w:style>
  <w:style w:type="paragraph" w:styleId="Style60">
    <w:name w:val="Содержимое таблицы"/>
    <w:basedOn w:val="Normal"/>
    <w:qFormat/>
    <w:pPr/>
    <w:rPr/>
  </w:style>
  <w:style w:type="paragraph" w:styleId="Style61">
    <w:name w:val="Заголовок таблицы"/>
    <w:basedOn w:val="Style60"/>
    <w:qFormat/>
    <w:pPr>
      <w:jc w:val="center"/>
    </w:pPr>
    <w:rPr>
      <w:b/>
    </w:rPr>
  </w:style>
  <w:style w:type="paragraph" w:styleId="Style62">
    <w:name w:val="Иллюстрация"/>
    <w:basedOn w:val="Style34"/>
    <w:qFormat/>
    <w:pPr/>
    <w:rPr/>
  </w:style>
  <w:style w:type="paragraph" w:styleId="Style63">
    <w:name w:val="Таблица"/>
    <w:basedOn w:val="Style34"/>
    <w:qFormat/>
    <w:pPr/>
    <w:rPr/>
  </w:style>
  <w:style w:type="paragraph" w:styleId="Style64">
    <w:name w:val="Текст"/>
    <w:basedOn w:val="Style34"/>
    <w:qFormat/>
    <w:pPr/>
    <w:rPr/>
  </w:style>
  <w:style w:type="paragraph" w:styleId="Style65">
    <w:name w:val="Содержимое врезки"/>
    <w:basedOn w:val="Normal"/>
    <w:qFormat/>
    <w:pPr/>
    <w:rPr/>
  </w:style>
  <w:style w:type="paragraph" w:styleId="Style66">
    <w:name w:val="Footnote Text"/>
    <w:basedOn w:val="Normal"/>
    <w:pPr>
      <w:ind w:left="0" w:right="0" w:hanging="0"/>
      <w:jc w:val="left"/>
    </w:pPr>
    <w:rPr>
      <w:sz w:val="28"/>
      <w:szCs w:val="24"/>
    </w:rPr>
  </w:style>
  <w:style w:type="paragraph" w:styleId="Style67">
    <w:name w:val="Envelope Address"/>
    <w:basedOn w:val="Normal"/>
    <w:pPr>
      <w:spacing w:before="0" w:after="0"/>
    </w:pPr>
    <w:rPr/>
  </w:style>
  <w:style w:type="paragraph" w:styleId="Style68">
    <w:name w:val="Envelope Return"/>
    <w:basedOn w:val="Normal"/>
    <w:pPr>
      <w:spacing w:before="0" w:after="0"/>
    </w:pPr>
    <w:rPr/>
  </w:style>
  <w:style w:type="paragraph" w:styleId="Style69">
    <w:name w:val="Endnote Text"/>
    <w:basedOn w:val="Normal"/>
    <w:pPr>
      <w:ind w:left="0" w:right="0" w:hanging="0"/>
    </w:pPr>
    <w:rPr>
      <w:sz w:val="28"/>
      <w:szCs w:val="24"/>
    </w:rPr>
  </w:style>
  <w:style w:type="paragraph" w:styleId="Style70">
    <w:name w:val="Table of Figures"/>
    <w:basedOn w:val="Style34"/>
    <w:pPr/>
    <w:rPr/>
  </w:style>
  <w:style w:type="paragraph" w:styleId="Style71">
    <w:name w:val="Текст в заданном формате"/>
    <w:basedOn w:val="Normal"/>
    <w:qFormat/>
    <w:pPr>
      <w:spacing w:before="0" w:after="0"/>
    </w:pPr>
    <w:rPr>
      <w:rFonts w:ascii="PT Astra Serif" w:hAnsi="PT Astra Serif" w:eastAsia="Source Han Sans CN Regular" w:cs="Lohit Devanagari"/>
      <w:sz w:val="28"/>
      <w:szCs w:val="24"/>
    </w:rPr>
  </w:style>
  <w:style w:type="paragraph" w:styleId="Style72">
    <w:name w:val="Горизонтальная линия"/>
    <w:basedOn w:val="Normal"/>
    <w:next w:val="Style32"/>
    <w:qFormat/>
    <w:pPr>
      <w:pBdr>
        <w:bottom w:val="single" w:sz="8" w:space="0" w:color="000000"/>
      </w:pBdr>
      <w:spacing w:before="0" w:after="0"/>
    </w:pPr>
    <w:rPr>
      <w:sz w:val="4"/>
      <w:szCs w:val="24"/>
    </w:rPr>
  </w:style>
  <w:style w:type="paragraph" w:styleId="Style73">
    <w:name w:val="Содержимое списка"/>
    <w:basedOn w:val="Normal"/>
    <w:qFormat/>
    <w:pPr>
      <w:ind w:left="0" w:right="0" w:hanging="0"/>
    </w:pPr>
    <w:rPr/>
  </w:style>
  <w:style w:type="paragraph" w:styleId="Style74">
    <w:name w:val="Заголовок списка"/>
    <w:basedOn w:val="Normal"/>
    <w:next w:val="Style73"/>
    <w:qFormat/>
    <w:pPr>
      <w:ind w:left="0" w:right="0" w:hanging="0"/>
    </w:pPr>
    <w:rPr/>
  </w:style>
  <w:style w:type="paragraph" w:styleId="Style75">
    <w:name w:val="Гриф_Экземпляр"/>
    <w:basedOn w:val="Normal"/>
    <w:qFormat/>
    <w:pPr>
      <w:ind w:left="0" w:right="0" w:hanging="0"/>
    </w:pPr>
    <w:rPr>
      <w:sz w:val="24"/>
    </w:rPr>
  </w:style>
  <w:style w:type="paragraph" w:styleId="Style76">
    <w:name w:val="Исполнитель документа"/>
    <w:basedOn w:val="Normal"/>
    <w:qFormat/>
    <w:pPr>
      <w:jc w:val="left"/>
    </w:pPr>
    <w:rPr>
      <w:sz w:val="24"/>
    </w:rPr>
  </w:style>
  <w:style w:type="paragraph" w:styleId="Style77">
    <w:name w:val="Заголовок списка иллюстраций"/>
    <w:basedOn w:val="Style31"/>
    <w:qFormat/>
    <w:pPr>
      <w:suppressLineNumbers/>
      <w:ind w:left="0" w:right="0" w:hanging="0"/>
      <w:jc w:val="center"/>
    </w:pPr>
    <w:rPr/>
  </w:style>
  <w:style w:type="numbering" w:styleId="123">
    <w:name w:val="Нумерованный 123"/>
    <w:qFormat/>
  </w:style>
  <w:style w:type="numbering" w:styleId="ABC">
    <w:name w:val="Нумерованный ABC"/>
    <w:qFormat/>
  </w:style>
  <w:style w:type="numbering" w:styleId="Abc1">
    <w:name w:val="Нумерованный abc"/>
    <w:qFormat/>
  </w:style>
  <w:style w:type="numbering" w:styleId="IVX">
    <w:name w:val="Нумерованный IVX"/>
    <w:qFormat/>
  </w:style>
  <w:style w:type="numbering" w:styleId="Ivx1">
    <w:name w:val="Нумерованный ivx"/>
    <w:qFormat/>
  </w:style>
  <w:style w:type="numbering" w:styleId="Style78">
    <w:name w:val="Маркер •"/>
    <w:qFormat/>
  </w:style>
  <w:style w:type="numbering" w:styleId="Style79">
    <w:name w:val="Маркер –"/>
    <w:qFormat/>
  </w:style>
  <w:style w:type="numbering" w:styleId="Style80">
    <w:name w:val="Маркер "/>
    <w:qFormat/>
  </w:style>
  <w:style w:type="numbering" w:styleId="Style81">
    <w:name w:val="Маркер "/>
    <w:qFormat/>
  </w:style>
  <w:style w:type="numbering" w:styleId="Style82">
    <w:name w:val="Маркер "/>
    <w:qFormat/>
  </w:style>
  <w:style w:type="numbering" w:styleId="115">
    <w:name w:val="Нумерованный 1)"/>
    <w:qFormat/>
  </w:style>
  <w:style w:type="numbering" w:styleId="Style83">
    <w:name w:val="Нумерованный а)"/>
    <w:qFormat/>
  </w:style>
  <w:style w:type="numbering" w:styleId="Style84">
    <w:name w:val="Нумерованный для таблиц"/>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hyperlink" Target="https://m.edsoo.ru/7f41bf72" TargetMode="External"/><Relationship Id="rId8" Type="http://schemas.openxmlformats.org/officeDocument/2006/relationships/hyperlink" Target="https://m.edsoo.ru/7f41bf72" TargetMode="External"/><Relationship Id="rId9" Type="http://schemas.openxmlformats.org/officeDocument/2006/relationships/hyperlink" Target="https://m.edsoo.ru/7f41bf72" TargetMode="External"/><Relationship Id="rId10" Type="http://schemas.openxmlformats.org/officeDocument/2006/relationships/hyperlink" Target="https://m.edsoo.ru/7f41bf72" TargetMode="External"/><Relationship Id="rId11" Type="http://schemas.openxmlformats.org/officeDocument/2006/relationships/hyperlink" Target="https://m.edsoo.ru/7f41bf72" TargetMode="External"/><Relationship Id="rId12" Type="http://schemas.openxmlformats.org/officeDocument/2006/relationships/hyperlink" Target="https://m.edsoo.ru/7f41bf72" TargetMode="External"/><Relationship Id="rId13" Type="http://schemas.openxmlformats.org/officeDocument/2006/relationships/hyperlink" Target="https://m.edsoo.ru/7f41bf72" TargetMode="External"/><Relationship Id="rId14" Type="http://schemas.openxmlformats.org/officeDocument/2006/relationships/hyperlink" Target="https://m.edsoo.ru/7f41bf72" TargetMode="External"/><Relationship Id="rId15" Type="http://schemas.openxmlformats.org/officeDocument/2006/relationships/hyperlink" Target="https://m.edsoo.ru/7f41bf72" TargetMode="Externa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yperlink" Target="https://m.edsoo.ru/7f41c97c" TargetMode="External"/><Relationship Id="rId19" Type="http://schemas.openxmlformats.org/officeDocument/2006/relationships/hyperlink" Target="https://m.edsoo.ru/7f41c97c" TargetMode="External"/><Relationship Id="rId20" Type="http://schemas.openxmlformats.org/officeDocument/2006/relationships/hyperlink" Target="https://m.edsoo.ru/7f41c97c" TargetMode="External"/><Relationship Id="rId21" Type="http://schemas.openxmlformats.org/officeDocument/2006/relationships/hyperlink" Target="https://m.edsoo.ru/7f41c97c" TargetMode="External"/><Relationship Id="rId22" Type="http://schemas.openxmlformats.org/officeDocument/2006/relationships/hyperlink" Target="https://m.edsoo.ru/7f41c97c" TargetMode="External"/><Relationship Id="rId23" Type="http://schemas.openxmlformats.org/officeDocument/2006/relationships/hyperlink" Target="https://m.edsoo.ru/7f41c97c" TargetMode="External"/><Relationship Id="rId24" Type="http://schemas.openxmlformats.org/officeDocument/2006/relationships/hyperlink" Target="https://m.edsoo.ru/7f41c97c" TargetMode="External"/><Relationship Id="rId25" Type="http://schemas.openxmlformats.org/officeDocument/2006/relationships/hyperlink" Target="https://m.edsoo.ru/7f41c97c" TargetMode="External"/><Relationship Id="rId26" Type="http://schemas.openxmlformats.org/officeDocument/2006/relationships/hyperlink" Target="https://m.edsoo.ru/7f41c97c" TargetMode="External"/><Relationship Id="rId27" Type="http://schemas.openxmlformats.org/officeDocument/2006/relationships/hyperlink" Target="https://m.edsoo.ru/7f41c97c" TargetMode="External"/><Relationship Id="rId28" Type="http://schemas.openxmlformats.org/officeDocument/2006/relationships/header" Target="header4.xml"/><Relationship Id="rId29" Type="http://schemas.openxmlformats.org/officeDocument/2006/relationships/footer" Target="footer4.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LibreOffice/6.4.7.2$Linux_X86_64 LibreOffice_project/40$Build-2</Application>
  <Pages>23</Pages>
  <Words>6518</Words>
  <Characters>50621</Characters>
  <CharactersWithSpaces>56697</CharactersWithSpaces>
  <Paragraphs>665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2024-02-15T11:20:41Z</dcterms:created>
  <dc:creator/>
  <dc:description/>
  <dc:language>ru-RU</dc:language>
  <cp:lastModifiedBy/>
  <dcterms:modified xsi:type="dcterms:W3CDTF">2024-02-15T11:23:37Z</dcterms:modified>
  <cp:revision>2</cp:revision>
  <dc:subject/>
  <dc:title>Default</dc:title>
</cp:coreProperties>
</file>